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5F" w:rsidRDefault="0018625F" w:rsidP="000A4E74">
      <w:pPr>
        <w:spacing w:after="0"/>
        <w:ind w:firstLine="0"/>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ÇANAKKALE </w:t>
      </w:r>
      <w:r w:rsidR="003E2F23" w:rsidRPr="002B1B3D">
        <w:rPr>
          <w:rFonts w:ascii="Times New Roman" w:eastAsia="Calibri" w:hAnsi="Times New Roman" w:cs="Times New Roman"/>
          <w:b/>
          <w:bCs/>
          <w:color w:val="000000"/>
          <w:lang w:eastAsia="en-US"/>
        </w:rPr>
        <w:t>DEFTERDARLIĞI</w:t>
      </w:r>
      <w:r>
        <w:rPr>
          <w:rFonts w:ascii="Times New Roman" w:eastAsia="Calibri" w:hAnsi="Times New Roman" w:cs="Times New Roman"/>
          <w:b/>
          <w:bCs/>
          <w:color w:val="000000"/>
          <w:lang w:eastAsia="en-US"/>
        </w:rPr>
        <w:t xml:space="preserve"> PERSONEL MÜDÜRLÜĞÜ</w:t>
      </w: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r w:rsidRPr="002B1B3D">
        <w:rPr>
          <w:rFonts w:ascii="Times New Roman" w:eastAsia="Calibri" w:hAnsi="Times New Roman" w:cs="Times New Roman"/>
          <w:b/>
          <w:bCs/>
          <w:color w:val="000000"/>
          <w:lang w:eastAsia="en-US"/>
        </w:rPr>
        <w:t xml:space="preserve"> BİRİM YÖNERGESİ</w:t>
      </w:r>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743588" w:rsidRPr="002B1B3D" w:rsidRDefault="00F757A5" w:rsidP="000A4E74">
      <w:pPr>
        <w:autoSpaceDE w:val="0"/>
        <w:autoSpaceDN w:val="0"/>
        <w:adjustRightInd w:val="0"/>
        <w:spacing w:before="120"/>
        <w:ind w:firstLine="710"/>
        <w:rPr>
          <w:rFonts w:ascii="Times New Roman" w:hAnsi="Times New Roman" w:cs="Times New Roman"/>
          <w:color w:val="000000"/>
        </w:rPr>
      </w:pPr>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D80455" w:rsidRPr="002B1B3D">
        <w:rPr>
          <w:rFonts w:ascii="Times New Roman" w:hAnsi="Times New Roman" w:cs="Times New Roman"/>
          <w:color w:val="000000"/>
        </w:rPr>
        <w:t xml:space="preserve"> (1) </w:t>
      </w:r>
      <w:r w:rsidR="00743588" w:rsidRPr="002B1B3D">
        <w:rPr>
          <w:rFonts w:ascii="Times New Roman" w:hAnsi="Times New Roman" w:cs="Times New Roman"/>
          <w:color w:val="000000"/>
        </w:rPr>
        <w:t>Bu Yönergenin amacı;</w:t>
      </w:r>
      <w:r w:rsidR="0063118D">
        <w:rPr>
          <w:rFonts w:ascii="Times New Roman" w:hAnsi="Times New Roman" w:cs="Times New Roman"/>
          <w:color w:val="000000"/>
        </w:rPr>
        <w:t xml:space="preserve"> Çanakkale D</w:t>
      </w:r>
      <w:r w:rsidR="00743588" w:rsidRPr="002B1B3D">
        <w:rPr>
          <w:rFonts w:ascii="Times New Roman" w:hAnsi="Times New Roman" w:cs="Times New Roman"/>
          <w:color w:val="000000"/>
        </w:rPr>
        <w:t>efterdarlığı</w:t>
      </w:r>
      <w:r w:rsidR="00953E45" w:rsidRPr="002B1B3D">
        <w:rPr>
          <w:rFonts w:ascii="Times New Roman" w:hAnsi="Times New Roman" w:cs="Times New Roman"/>
          <w:color w:val="000000"/>
        </w:rPr>
        <w:t xml:space="preserve"> </w:t>
      </w:r>
      <w:r w:rsidR="0018625F">
        <w:rPr>
          <w:rFonts w:ascii="Times New Roman" w:hAnsi="Times New Roman" w:cs="Times New Roman"/>
          <w:color w:val="000000"/>
        </w:rPr>
        <w:t>Personel Müdürlüğünün</w:t>
      </w:r>
      <w:r w:rsidR="0063118D">
        <w:rPr>
          <w:rFonts w:ascii="Times New Roman" w:hAnsi="Times New Roman" w:cs="Times New Roman"/>
          <w:color w:val="000000"/>
        </w:rPr>
        <w:t xml:space="preserve"> </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w:t>
      </w:r>
      <w:proofErr w:type="spellStart"/>
      <w:r w:rsidR="00953E45" w:rsidRPr="002B1B3D">
        <w:rPr>
          <w:rFonts w:ascii="Times New Roman" w:hAnsi="Times New Roman" w:cs="Times New Roman"/>
          <w:color w:val="000000"/>
        </w:rPr>
        <w:t>operasyonel</w:t>
      </w:r>
      <w:proofErr w:type="spellEnd"/>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63118D">
        <w:rPr>
          <w:rFonts w:ascii="Times New Roman" w:hAnsi="Times New Roman" w:cs="Times New Roman"/>
        </w:rPr>
        <w:t xml:space="preserve"> </w:t>
      </w:r>
      <w:r w:rsidR="009A2FAB" w:rsidRPr="002B1B3D">
        <w:rPr>
          <w:rFonts w:ascii="Times New Roman" w:hAnsi="Times New Roman" w:cs="Times New Roman"/>
        </w:rPr>
        <w:t>belirlemek</w:t>
      </w:r>
      <w:r w:rsidR="0063118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9321B0" w:rsidRDefault="009321B0" w:rsidP="000A4E74">
      <w:pPr>
        <w:keepNext/>
        <w:keepLines/>
        <w:spacing w:before="120"/>
        <w:ind w:firstLine="720"/>
        <w:outlineLvl w:val="1"/>
        <w:rPr>
          <w:rFonts w:ascii="Times New Roman" w:hAnsi="Times New Roman" w:cs="Times New Roman"/>
          <w:b/>
          <w:color w:val="000000"/>
        </w:rPr>
      </w:pPr>
      <w:bookmarkStart w:id="2" w:name="_Toc367174561"/>
    </w:p>
    <w:p w:rsidR="00743588" w:rsidRPr="002B1B3D" w:rsidRDefault="00743588" w:rsidP="000A4E74">
      <w:pPr>
        <w:keepNext/>
        <w:keepLines/>
        <w:spacing w:before="120"/>
        <w:ind w:firstLine="720"/>
        <w:outlineLvl w:val="1"/>
        <w:rPr>
          <w:rFonts w:ascii="Times New Roman" w:hAnsi="Times New Roman" w:cs="Times New Roman"/>
          <w:b/>
          <w:color w:val="000000"/>
        </w:rPr>
      </w:pPr>
      <w:r w:rsidRPr="002B1B3D">
        <w:rPr>
          <w:rFonts w:ascii="Times New Roman" w:hAnsi="Times New Roman" w:cs="Times New Roman"/>
          <w:b/>
          <w:color w:val="000000"/>
        </w:rPr>
        <w:t>Kapsam</w:t>
      </w:r>
      <w:bookmarkEnd w:id="2"/>
    </w:p>
    <w:p w:rsidR="00743588" w:rsidRPr="002B1B3D" w:rsidRDefault="00F757A5"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Madde</w:t>
      </w:r>
      <w:r w:rsidR="009321B0">
        <w:rPr>
          <w:rFonts w:ascii="Times New Roman" w:hAnsi="Times New Roman" w:cs="Times New Roman"/>
          <w:b/>
          <w:bCs/>
          <w:color w:val="000000"/>
          <w:shd w:val="clear" w:color="auto" w:fill="FFFFFF"/>
        </w:rPr>
        <w:t xml:space="preserve"> </w:t>
      </w:r>
      <w:r w:rsidR="00743588" w:rsidRPr="002B1B3D">
        <w:rPr>
          <w:rFonts w:ascii="Times New Roman" w:hAnsi="Times New Roman" w:cs="Times New Roman"/>
          <w:b/>
          <w:color w:val="000000"/>
        </w:rPr>
        <w:t>2-</w:t>
      </w:r>
      <w:r w:rsidR="00743588" w:rsidRPr="002B1B3D">
        <w:rPr>
          <w:rFonts w:ascii="Times New Roman" w:hAnsi="Times New Roman" w:cs="Times New Roman"/>
          <w:color w:val="000000"/>
        </w:rPr>
        <w:t xml:space="preserve"> Bu Yönerge, </w:t>
      </w:r>
      <w:r w:rsidR="0063118D">
        <w:rPr>
          <w:rFonts w:ascii="Times New Roman" w:hAnsi="Times New Roman" w:cs="Times New Roman"/>
          <w:color w:val="000000"/>
        </w:rPr>
        <w:t xml:space="preserve">Çanakkale </w:t>
      </w:r>
      <w:r w:rsidR="006903D9" w:rsidRPr="002B1B3D">
        <w:rPr>
          <w:rFonts w:ascii="Times New Roman" w:hAnsi="Times New Roman" w:cs="Times New Roman"/>
          <w:color w:val="000000"/>
        </w:rPr>
        <w:t xml:space="preserve">Defterdarlığı </w:t>
      </w:r>
      <w:r w:rsidR="0018625F">
        <w:rPr>
          <w:rFonts w:ascii="Times New Roman" w:hAnsi="Times New Roman" w:cs="Times New Roman"/>
          <w:color w:val="000000"/>
        </w:rPr>
        <w:t>Personel Müdürlüğünün</w:t>
      </w:r>
      <w:r w:rsidR="00743588" w:rsidRPr="002B1B3D">
        <w:rPr>
          <w:rFonts w:ascii="Times New Roman" w:hAnsi="Times New Roman" w:cs="Times New Roman"/>
          <w:color w:val="000000"/>
        </w:rPr>
        <w:t xml:space="preserve"> hizmet alanları, g</w:t>
      </w:r>
      <w:r w:rsidR="00966DC0" w:rsidRPr="002B1B3D">
        <w:rPr>
          <w:rFonts w:ascii="Times New Roman" w:hAnsi="Times New Roman" w:cs="Times New Roman"/>
          <w:color w:val="000000"/>
        </w:rPr>
        <w:t xml:space="preserve">örev, yetki ve sorumluluklarını </w:t>
      </w:r>
      <w:r w:rsidR="00743588" w:rsidRPr="002B1B3D">
        <w:rPr>
          <w:rFonts w:ascii="Times New Roman" w:hAnsi="Times New Roman" w:cs="Times New Roman"/>
          <w:color w:val="000000"/>
        </w:rPr>
        <w:t>kapsar.</w:t>
      </w:r>
      <w:bookmarkEnd w:id="3"/>
    </w:p>
    <w:p w:rsidR="009321B0" w:rsidRDefault="009321B0" w:rsidP="000A4E74">
      <w:pPr>
        <w:keepNext/>
        <w:keepLines/>
        <w:spacing w:before="120"/>
        <w:ind w:firstLine="720"/>
        <w:outlineLvl w:val="1"/>
        <w:rPr>
          <w:rFonts w:ascii="Times New Roman" w:hAnsi="Times New Roman" w:cs="Times New Roman"/>
          <w:b/>
          <w:color w:val="000000"/>
        </w:rPr>
      </w:pPr>
      <w:bookmarkStart w:id="4" w:name="_Toc367174563"/>
    </w:p>
    <w:p w:rsidR="00057A85" w:rsidRPr="002B1B3D" w:rsidRDefault="00743588" w:rsidP="000A4E74">
      <w:pPr>
        <w:keepNext/>
        <w:keepLines/>
        <w:spacing w:before="120"/>
        <w:ind w:firstLine="720"/>
        <w:outlineLvl w:val="1"/>
        <w:rPr>
          <w:rFonts w:ascii="Times New Roman" w:hAnsi="Times New Roman" w:cs="Times New Roman"/>
          <w:b/>
          <w:color w:val="000000"/>
        </w:rPr>
      </w:pPr>
      <w:r w:rsidRPr="002B1B3D">
        <w:rPr>
          <w:rFonts w:ascii="Times New Roman" w:hAnsi="Times New Roman" w:cs="Times New Roman"/>
          <w:b/>
          <w:color w:val="000000"/>
        </w:rPr>
        <w:t>Dayanak</w:t>
      </w:r>
      <w:bookmarkEnd w:id="4"/>
    </w:p>
    <w:p w:rsidR="00DC1B20" w:rsidRPr="002B1B3D" w:rsidRDefault="00F757A5"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color w:val="000000"/>
        </w:rPr>
        <w:t xml:space="preserve"> Bu Yönerge; Maliye Bakanlığı Kamu İç Kontrol Standartlarına Uyum Eylem Planına dayanılarak hazırlanmıştır.</w:t>
      </w:r>
      <w:bookmarkEnd w:id="5"/>
    </w:p>
    <w:p w:rsidR="009321B0" w:rsidRDefault="009321B0" w:rsidP="000A4E74">
      <w:pPr>
        <w:autoSpaceDE w:val="0"/>
        <w:autoSpaceDN w:val="0"/>
        <w:adjustRightInd w:val="0"/>
        <w:spacing w:before="120"/>
        <w:ind w:firstLine="710"/>
        <w:rPr>
          <w:rFonts w:ascii="Times New Roman" w:hAnsi="Times New Roman" w:cs="Times New Roman"/>
          <w:b/>
          <w:bCs/>
          <w:color w:val="000000"/>
        </w:rPr>
      </w:pPr>
    </w:p>
    <w:p w:rsidR="00743588" w:rsidRPr="002B1B3D" w:rsidRDefault="009321B0" w:rsidP="000A4E74">
      <w:pPr>
        <w:autoSpaceDE w:val="0"/>
        <w:autoSpaceDN w:val="0"/>
        <w:adjustRightInd w:val="0"/>
        <w:spacing w:before="120"/>
        <w:ind w:firstLine="710"/>
        <w:rPr>
          <w:rFonts w:ascii="Times New Roman" w:hAnsi="Times New Roman" w:cs="Times New Roman"/>
          <w:b/>
          <w:bCs/>
          <w:color w:val="000000"/>
        </w:rPr>
      </w:pPr>
      <w:r>
        <w:rPr>
          <w:rFonts w:ascii="Times New Roman" w:hAnsi="Times New Roman" w:cs="Times New Roman"/>
          <w:b/>
          <w:bCs/>
          <w:color w:val="000000"/>
        </w:rPr>
        <w:t>Personel Müdürlüğü</w:t>
      </w:r>
      <w:r w:rsidR="00321763" w:rsidRPr="002B1B3D">
        <w:rPr>
          <w:rFonts w:ascii="Times New Roman" w:hAnsi="Times New Roman" w:cs="Times New Roman"/>
          <w:b/>
          <w:bCs/>
          <w:color w:val="000000"/>
        </w:rPr>
        <w:t xml:space="preserve"> </w:t>
      </w:r>
      <w:r w:rsidR="00743588" w:rsidRPr="002B1B3D">
        <w:rPr>
          <w:rFonts w:ascii="Times New Roman" w:hAnsi="Times New Roman" w:cs="Times New Roman"/>
          <w:b/>
          <w:bCs/>
          <w:color w:val="000000"/>
        </w:rPr>
        <w:t>Misyon</w:t>
      </w:r>
      <w:r w:rsidR="00321763" w:rsidRPr="002B1B3D">
        <w:rPr>
          <w:rFonts w:ascii="Times New Roman" w:hAnsi="Times New Roman" w:cs="Times New Roman"/>
          <w:b/>
          <w:bCs/>
          <w:color w:val="000000"/>
        </w:rPr>
        <w:t>u</w:t>
      </w:r>
      <w:r w:rsidR="0063118D">
        <w:rPr>
          <w:rFonts w:ascii="Times New Roman" w:hAnsi="Times New Roman" w:cs="Times New Roman"/>
          <w:b/>
          <w:bCs/>
          <w:color w:val="000000"/>
        </w:rPr>
        <w:t xml:space="preserve"> </w:t>
      </w:r>
    </w:p>
    <w:p w:rsidR="00E64EA8" w:rsidRDefault="00F757A5" w:rsidP="000A4E74">
      <w:pPr>
        <w:spacing w:before="120"/>
        <w:ind w:firstLine="708"/>
        <w:rPr>
          <w:rFonts w:ascii="Times New Roman" w:eastAsia="Calibri" w:hAnsi="Times New Roman" w:cs="Times New Roman"/>
        </w:rPr>
      </w:pPr>
      <w:r w:rsidRPr="002B1B3D">
        <w:rPr>
          <w:rFonts w:ascii="Times New Roman" w:eastAsia="Calibri" w:hAnsi="Times New Roman" w:cs="Times New Roman"/>
          <w:b/>
          <w:bCs/>
          <w:color w:val="000000"/>
          <w:lang w:eastAsia="en-US"/>
        </w:rPr>
        <w:t>Madde</w:t>
      </w:r>
      <w:r w:rsidR="00743588" w:rsidRPr="002B1B3D">
        <w:rPr>
          <w:rFonts w:ascii="Times New Roman" w:eastAsia="Calibri" w:hAnsi="Times New Roman" w:cs="Times New Roman"/>
          <w:b/>
          <w:bCs/>
          <w:color w:val="000000"/>
          <w:lang w:eastAsia="en-US"/>
        </w:rPr>
        <w:t xml:space="preserve"> 4</w:t>
      </w:r>
      <w:r w:rsidR="00D80455" w:rsidRPr="002B1B3D">
        <w:rPr>
          <w:rFonts w:ascii="Times New Roman" w:eastAsia="Calibri" w:hAnsi="Times New Roman" w:cs="Times New Roman"/>
        </w:rPr>
        <w:t xml:space="preserve">- </w:t>
      </w:r>
      <w:r w:rsidR="009321B0">
        <w:rPr>
          <w:rFonts w:ascii="Times New Roman" w:eastAsia="Calibri" w:hAnsi="Times New Roman" w:cs="Times New Roman"/>
        </w:rPr>
        <w:t>Bakanlığımızın ilkeleri ve hedefleri doğrultusunda Defterdarlığımızın hizmet gereklerine uygun nitelik ve nicelikte personel istihdamını sağlayarak çağdaş insan kaynakları yönetimi anlayışıyla hızlı ve kaliteli hizmet sunmak.</w:t>
      </w:r>
      <w:r w:rsidR="00D80455" w:rsidRPr="002B1B3D">
        <w:rPr>
          <w:rFonts w:ascii="Times New Roman" w:eastAsia="Calibri" w:hAnsi="Times New Roman" w:cs="Times New Roman"/>
        </w:rPr>
        <w:t xml:space="preserve">   </w:t>
      </w:r>
    </w:p>
    <w:p w:rsidR="009321B0" w:rsidRDefault="009321B0" w:rsidP="000A4E74">
      <w:pPr>
        <w:autoSpaceDE w:val="0"/>
        <w:autoSpaceDN w:val="0"/>
        <w:adjustRightInd w:val="0"/>
        <w:spacing w:before="120"/>
        <w:rPr>
          <w:rFonts w:ascii="Times New Roman" w:hAnsi="Times New Roman" w:cs="Times New Roman"/>
          <w:b/>
          <w:bCs/>
          <w:color w:val="000000"/>
        </w:rPr>
      </w:pP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743588" w:rsidRPr="002B1B3D">
        <w:rPr>
          <w:rFonts w:ascii="Times New Roman" w:hAnsi="Times New Roman" w:cs="Times New Roman"/>
          <w:color w:val="000000"/>
        </w:rPr>
        <w:t xml:space="preserve"> Bu Yönergede yer alan; </w:t>
      </w:r>
    </w:p>
    <w:p w:rsidR="000F43CD" w:rsidRPr="002B1B3D"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Maliye Bakanlığını,</w:t>
      </w:r>
    </w:p>
    <w:p w:rsidR="000F43CD" w:rsidRPr="002B1B3D"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2B1B3D"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t>Üst Yönetici:</w:t>
      </w:r>
      <w:r w:rsidRPr="002B1B3D">
        <w:rPr>
          <w:rFonts w:ascii="Times New Roman" w:eastAsia="Calibri" w:hAnsi="Times New Roman" w:cs="Times New Roman"/>
          <w:color w:val="000000"/>
        </w:rPr>
        <w:t xml:space="preserve"> Maliye Müsteşarını,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0063118D">
        <w:rPr>
          <w:rFonts w:ascii="Times New Roman" w:eastAsia="Calibri" w:hAnsi="Times New Roman" w:cs="Times New Roman"/>
          <w:b/>
          <w:color w:val="000000"/>
        </w:rPr>
        <w:t xml:space="preserve"> </w:t>
      </w:r>
      <w:r w:rsidR="0063118D" w:rsidRPr="0063118D">
        <w:rPr>
          <w:rFonts w:ascii="Times New Roman" w:eastAsia="Calibri" w:hAnsi="Times New Roman" w:cs="Times New Roman"/>
          <w:color w:val="000000"/>
        </w:rPr>
        <w:t>Çanakkale</w:t>
      </w:r>
      <w:r w:rsidR="0063118D">
        <w:rPr>
          <w:rFonts w:ascii="Times New Roman" w:eastAsia="Calibri" w:hAnsi="Times New Roman" w:cs="Times New Roman"/>
          <w:b/>
          <w:color w:val="000000"/>
        </w:rPr>
        <w:t xml:space="preserve"> </w:t>
      </w:r>
      <w:r w:rsidRPr="002B1B3D">
        <w:rPr>
          <w:rFonts w:ascii="Times New Roman" w:eastAsia="Calibri" w:hAnsi="Times New Roman" w:cs="Times New Roman"/>
          <w:color w:val="000000"/>
        </w:rPr>
        <w:t>Defterdarlığını,</w:t>
      </w:r>
    </w:p>
    <w:p w:rsidR="00BA314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0063118D">
        <w:rPr>
          <w:rFonts w:ascii="Times New Roman" w:eastAsia="Calibri" w:hAnsi="Times New Roman" w:cs="Times New Roman"/>
          <w:b/>
          <w:color w:val="000000"/>
        </w:rPr>
        <w:t xml:space="preserve"> </w:t>
      </w:r>
      <w:r w:rsidR="0063118D" w:rsidRPr="0063118D">
        <w:rPr>
          <w:rFonts w:ascii="Times New Roman" w:eastAsia="Calibri" w:hAnsi="Times New Roman" w:cs="Times New Roman"/>
          <w:color w:val="000000"/>
        </w:rPr>
        <w:t>Çanakkale</w:t>
      </w:r>
      <w:r w:rsidR="0063118D">
        <w:rPr>
          <w:rFonts w:ascii="Times New Roman" w:eastAsia="Calibri" w:hAnsi="Times New Roman" w:cs="Times New Roman"/>
          <w:b/>
          <w:color w:val="000000"/>
        </w:rPr>
        <w:t xml:space="preserve"> </w:t>
      </w:r>
      <w:r w:rsidRPr="002B1B3D">
        <w:rPr>
          <w:rFonts w:ascii="Times New Roman" w:eastAsia="Calibri" w:hAnsi="Times New Roman" w:cs="Times New Roman"/>
          <w:color w:val="000000"/>
        </w:rPr>
        <w:t>Defterdarını,</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 xml:space="preserve">Birim Amiri: </w:t>
      </w:r>
      <w:r w:rsidRPr="002B1B3D">
        <w:rPr>
          <w:rFonts w:ascii="Times New Roman" w:eastAsia="Calibri" w:hAnsi="Times New Roman" w:cs="Times New Roman"/>
          <w:color w:val="000000"/>
        </w:rPr>
        <w:t xml:space="preserve"> Personel Müdürü,</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t>Yöneticiler:</w:t>
      </w:r>
      <w:r w:rsidRPr="002B1B3D">
        <w:rPr>
          <w:rFonts w:ascii="Times New Roman" w:eastAsia="Calibri" w:hAnsi="Times New Roman" w:cs="Times New Roman"/>
        </w:rPr>
        <w:t xml:space="preserve"> Defterdar, Defterdar Yardımcısı ve </w:t>
      </w:r>
      <w:r w:rsidR="0018625F">
        <w:rPr>
          <w:rFonts w:ascii="Times New Roman" w:eastAsia="Calibri" w:hAnsi="Times New Roman" w:cs="Times New Roman"/>
        </w:rPr>
        <w:t>Personel Müdürü</w:t>
      </w:r>
      <w:r w:rsidRPr="002B1B3D">
        <w:rPr>
          <w:rFonts w:ascii="Times New Roman" w:eastAsia="Calibri" w:hAnsi="Times New Roman" w:cs="Times New Roman"/>
        </w:rPr>
        <w:t>,</w:t>
      </w:r>
    </w:p>
    <w:p w:rsidR="009A3CF4" w:rsidRPr="002B1B3D" w:rsidRDefault="009A3CF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proofErr w:type="spellStart"/>
      <w:r w:rsidRPr="002B1B3D">
        <w:rPr>
          <w:rFonts w:ascii="Times New Roman" w:hAnsi="Times New Roman" w:cs="Times New Roman"/>
          <w:spacing w:val="-2"/>
        </w:rPr>
        <w:t>B</w:t>
      </w:r>
      <w:r w:rsidRPr="002B1B3D">
        <w:rPr>
          <w:rFonts w:ascii="Times New Roman" w:hAnsi="Times New Roman" w:cs="Times New Roman"/>
        </w:rPr>
        <w:t>uYön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proofErr w:type="spellEnd"/>
      <w:r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 eder.</w:t>
      </w: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lastRenderedPageBreak/>
        <w:t>İKİNCİ BÖLÜM</w:t>
      </w:r>
    </w:p>
    <w:p w:rsidR="00DC39C2" w:rsidRPr="002B1B3D" w:rsidRDefault="004414A1" w:rsidP="00DC39C2">
      <w:pPr>
        <w:widowControl w:val="0"/>
        <w:autoSpaceDE w:val="0"/>
        <w:autoSpaceDN w:val="0"/>
        <w:adjustRightInd w:val="0"/>
        <w:spacing w:before="120"/>
        <w:ind w:firstLine="0"/>
        <w:jc w:val="center"/>
        <w:rPr>
          <w:rFonts w:ascii="Times New Roman" w:hAnsi="Times New Roman" w:cs="Times New Roman"/>
          <w:b/>
          <w:bCs/>
          <w:color w:val="000000"/>
        </w:rPr>
      </w:pPr>
      <w:r>
        <w:rPr>
          <w:rFonts w:ascii="Times New Roman" w:hAnsi="Times New Roman" w:cs="Times New Roman"/>
          <w:b/>
          <w:bCs/>
          <w:color w:val="000000"/>
        </w:rPr>
        <w:t>Personel Müdürlüğü</w:t>
      </w:r>
      <w:r w:rsidR="008553C2" w:rsidRPr="002B1B3D">
        <w:rPr>
          <w:rFonts w:ascii="Times New Roman" w:hAnsi="Times New Roman" w:cs="Times New Roman"/>
          <w:b/>
          <w:bCs/>
          <w:color w:val="000000"/>
        </w:rPr>
        <w:t xml:space="preserve"> </w:t>
      </w:r>
      <w:r w:rsidR="002240E9" w:rsidRPr="002B1B3D">
        <w:rPr>
          <w:rFonts w:ascii="Times New Roman" w:hAnsi="Times New Roman" w:cs="Times New Roman"/>
          <w:b/>
          <w:bCs/>
          <w:color w:val="000000"/>
        </w:rPr>
        <w:t>Fonksiyonel Teşkilat Şeması</w:t>
      </w:r>
      <w:r w:rsidR="00DC39C2" w:rsidRPr="002B1B3D">
        <w:rPr>
          <w:rFonts w:ascii="Times New Roman" w:hAnsi="Times New Roman" w:cs="Times New Roman"/>
          <w:b/>
          <w:bCs/>
        </w:rPr>
        <w:t xml:space="preserve"> ve</w:t>
      </w:r>
    </w:p>
    <w:p w:rsidR="00743588"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4414A1" w:rsidRPr="002B1B3D" w:rsidRDefault="004414A1" w:rsidP="00DC39C2">
      <w:pPr>
        <w:widowControl w:val="0"/>
        <w:autoSpaceDE w:val="0"/>
        <w:autoSpaceDN w:val="0"/>
        <w:adjustRightInd w:val="0"/>
        <w:spacing w:before="120"/>
        <w:ind w:firstLine="0"/>
        <w:jc w:val="center"/>
        <w:rPr>
          <w:rFonts w:ascii="Times New Roman" w:hAnsi="Times New Roman" w:cs="Times New Roman"/>
          <w:b/>
          <w:bCs/>
        </w:rPr>
      </w:pPr>
    </w:p>
    <w:p w:rsidR="004414A1" w:rsidRPr="002B1B3D" w:rsidRDefault="004414A1" w:rsidP="00A51ED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Şemaları</w:t>
      </w:r>
      <w:r w:rsidRPr="002B1B3D">
        <w:rPr>
          <w:rFonts w:ascii="Times New Roman" w:hAnsi="Times New Roman" w:cs="Times New Roman"/>
          <w:b/>
          <w:bCs/>
        </w:rPr>
        <w:t xml:space="preserve"> ve Görev Dağılımı Çizelgeleri</w:t>
      </w:r>
    </w:p>
    <w:p w:rsidR="009321B0" w:rsidRDefault="004414A1" w:rsidP="00A51ED4">
      <w:pPr>
        <w:spacing w:before="120"/>
        <w:ind w:firstLine="708"/>
        <w:rPr>
          <w:rFonts w:ascii="Times New Roman" w:hAnsi="Times New Roman" w:cs="Times New Roman"/>
          <w:b/>
          <w:bCs/>
          <w:color w:val="000000"/>
        </w:rPr>
      </w:pPr>
      <w:r w:rsidRPr="002B1B3D">
        <w:rPr>
          <w:rFonts w:ascii="Times New Roman" w:hAnsi="Times New Roman" w:cs="Times New Roman"/>
          <w:b/>
          <w:bCs/>
          <w:color w:val="000000"/>
        </w:rPr>
        <w:t xml:space="preserve">Madde </w:t>
      </w:r>
      <w:r w:rsidR="009321B0">
        <w:rPr>
          <w:rFonts w:ascii="Times New Roman" w:hAnsi="Times New Roman" w:cs="Times New Roman"/>
          <w:b/>
          <w:bCs/>
          <w:color w:val="000000"/>
        </w:rPr>
        <w:t>6</w:t>
      </w:r>
      <w:r w:rsidRPr="002B1B3D">
        <w:rPr>
          <w:rFonts w:ascii="Times New Roman" w:hAnsi="Times New Roman" w:cs="Times New Roman"/>
          <w:b/>
          <w:bCs/>
          <w:color w:val="000000"/>
        </w:rPr>
        <w:t xml:space="preserve">- </w:t>
      </w:r>
    </w:p>
    <w:p w:rsidR="004414A1" w:rsidRDefault="004414A1" w:rsidP="00A51ED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 xml:space="preserve">Kurumsal olarak yürütülen faaliyetler ve sunulan hizmetlerde hesap verebilirlik ve şeffaflığı temin etmek üzere; görev, yetki ve sorumluluk dağılımı esasında ve uygun raporlama ilişkisini gösterecek şekilde hazırlanan </w:t>
      </w:r>
      <w:r>
        <w:rPr>
          <w:rFonts w:ascii="Times New Roman" w:hAnsi="Times New Roman"/>
          <w:sz w:val="24"/>
          <w:szCs w:val="24"/>
        </w:rPr>
        <w:t>Personel Müdürlüğü</w:t>
      </w:r>
      <w:r w:rsidRPr="002B1B3D">
        <w:rPr>
          <w:rFonts w:ascii="Times New Roman" w:hAnsi="Times New Roman"/>
          <w:sz w:val="24"/>
          <w:szCs w:val="24"/>
        </w:rPr>
        <w:t xml:space="preserve"> </w:t>
      </w:r>
      <w:r w:rsidR="009321B0">
        <w:rPr>
          <w:rFonts w:ascii="Times New Roman" w:hAnsi="Times New Roman"/>
          <w:sz w:val="24"/>
          <w:szCs w:val="24"/>
        </w:rPr>
        <w:t>F</w:t>
      </w:r>
      <w:r w:rsidRPr="002B1B3D">
        <w:rPr>
          <w:rFonts w:ascii="Times New Roman" w:hAnsi="Times New Roman"/>
          <w:sz w:val="24"/>
          <w:szCs w:val="24"/>
        </w:rPr>
        <w:t xml:space="preserve">onksiyonel </w:t>
      </w:r>
      <w:r w:rsidR="009321B0">
        <w:rPr>
          <w:rFonts w:ascii="Times New Roman" w:hAnsi="Times New Roman"/>
          <w:sz w:val="24"/>
          <w:szCs w:val="24"/>
        </w:rPr>
        <w:t>T</w:t>
      </w:r>
      <w:r w:rsidRPr="002B1B3D">
        <w:rPr>
          <w:rFonts w:ascii="Times New Roman" w:hAnsi="Times New Roman"/>
          <w:sz w:val="24"/>
          <w:szCs w:val="24"/>
        </w:rPr>
        <w:t xml:space="preserve">eşkilat </w:t>
      </w:r>
      <w:r w:rsidR="00A51ED4">
        <w:rPr>
          <w:rFonts w:ascii="Times New Roman" w:hAnsi="Times New Roman"/>
          <w:sz w:val="24"/>
          <w:szCs w:val="24"/>
        </w:rPr>
        <w:t>Ş</w:t>
      </w:r>
      <w:r w:rsidRPr="002B1B3D">
        <w:rPr>
          <w:rFonts w:ascii="Times New Roman" w:hAnsi="Times New Roman"/>
          <w:sz w:val="24"/>
          <w:szCs w:val="24"/>
        </w:rPr>
        <w:t>ema</w:t>
      </w:r>
      <w:r>
        <w:rPr>
          <w:rFonts w:ascii="Times New Roman" w:hAnsi="Times New Roman"/>
          <w:sz w:val="24"/>
          <w:szCs w:val="24"/>
        </w:rPr>
        <w:t>sı</w:t>
      </w:r>
      <w:r w:rsidRPr="002B1B3D">
        <w:rPr>
          <w:rFonts w:ascii="Times New Roman" w:hAnsi="Times New Roman"/>
          <w:sz w:val="24"/>
          <w:szCs w:val="24"/>
        </w:rPr>
        <w:t xml:space="preserve"> Yöne</w:t>
      </w:r>
      <w:r>
        <w:rPr>
          <w:rFonts w:ascii="Times New Roman" w:hAnsi="Times New Roman"/>
          <w:sz w:val="24"/>
          <w:szCs w:val="24"/>
        </w:rPr>
        <w:t>rge ekinde yer almaktadır (Ek-</w:t>
      </w:r>
      <w:r w:rsidR="009321B0">
        <w:rPr>
          <w:rFonts w:ascii="Times New Roman" w:hAnsi="Times New Roman"/>
          <w:sz w:val="24"/>
          <w:szCs w:val="24"/>
        </w:rPr>
        <w:t>1</w:t>
      </w:r>
      <w:r>
        <w:rPr>
          <w:rFonts w:ascii="Times New Roman" w:hAnsi="Times New Roman"/>
          <w:sz w:val="24"/>
          <w:szCs w:val="24"/>
        </w:rPr>
        <w:t>)</w:t>
      </w:r>
    </w:p>
    <w:p w:rsidR="00A51ED4" w:rsidRPr="00A51ED4" w:rsidRDefault="004414A1" w:rsidP="00C751A9">
      <w:pPr>
        <w:pStyle w:val="ListeParagraf"/>
        <w:numPr>
          <w:ilvl w:val="0"/>
          <w:numId w:val="21"/>
        </w:numPr>
        <w:tabs>
          <w:tab w:val="left" w:pos="0"/>
          <w:tab w:val="left" w:pos="709"/>
        </w:tabs>
        <w:spacing w:before="120"/>
        <w:ind w:left="90" w:firstLine="618"/>
        <w:jc w:val="both"/>
        <w:rPr>
          <w:rFonts w:ascii="Times New Roman" w:hAnsi="Times New Roman"/>
        </w:rPr>
      </w:pPr>
      <w:r w:rsidRPr="00A51ED4">
        <w:rPr>
          <w:rFonts w:ascii="Times New Roman" w:hAnsi="Times New Roman" w:cs="Times New Roman"/>
        </w:rPr>
        <w:t>Görevler ve bu görevleri yürüten asli personel ile geçici veya sürekli olarak görevden ayrılma nedenleriyle görevi devralacak personel bilgilerini ihtiva eden Görev Dağılımı Çizelgeleri Yönerge ekinde yer almaktadır (Ek-</w:t>
      </w:r>
      <w:r w:rsidR="00A51ED4" w:rsidRPr="00A51ED4">
        <w:rPr>
          <w:rFonts w:ascii="Times New Roman" w:hAnsi="Times New Roman" w:cs="Times New Roman"/>
        </w:rPr>
        <w:t>2)</w:t>
      </w:r>
    </w:p>
    <w:p w:rsidR="00A51ED4" w:rsidRDefault="00A51ED4" w:rsidP="00C751A9">
      <w:pPr>
        <w:pStyle w:val="ListeParagraf"/>
        <w:numPr>
          <w:ilvl w:val="0"/>
          <w:numId w:val="21"/>
        </w:numPr>
        <w:tabs>
          <w:tab w:val="left" w:pos="0"/>
          <w:tab w:val="left" w:pos="1134"/>
        </w:tabs>
        <w:spacing w:before="120"/>
        <w:ind w:left="0" w:firstLine="708"/>
        <w:jc w:val="both"/>
        <w:rPr>
          <w:rFonts w:ascii="Times New Roman" w:hAnsi="Times New Roman"/>
          <w:sz w:val="24"/>
          <w:szCs w:val="24"/>
        </w:rPr>
      </w:pPr>
      <w:r>
        <w:rPr>
          <w:rFonts w:ascii="Times New Roman" w:hAnsi="Times New Roman"/>
          <w:sz w:val="24"/>
          <w:szCs w:val="24"/>
        </w:rPr>
        <w:t>Personelin görev yaptığı serviste değişiklik olması veya Personel Müdürlüğü kadrolarından ayrılması halinde Fonksiyonel Şeması ve Görev Dağılımı Personel Müdürü onayı ile yenilenir ve duyurulur.</w:t>
      </w:r>
    </w:p>
    <w:p w:rsidR="004414A1" w:rsidRDefault="004414A1" w:rsidP="00C751A9">
      <w:pPr>
        <w:pStyle w:val="ListeParagraf"/>
        <w:numPr>
          <w:ilvl w:val="0"/>
          <w:numId w:val="21"/>
        </w:numPr>
        <w:tabs>
          <w:tab w:val="left" w:pos="0"/>
          <w:tab w:val="left" w:pos="709"/>
        </w:tabs>
        <w:spacing w:before="120"/>
        <w:ind w:left="0" w:firstLine="708"/>
        <w:jc w:val="both"/>
        <w:rPr>
          <w:rFonts w:ascii="Times New Roman" w:hAnsi="Times New Roman" w:cs="Times New Roman"/>
        </w:rPr>
      </w:pPr>
      <w:r w:rsidRPr="00A51ED4">
        <w:rPr>
          <w:rFonts w:ascii="Times New Roman" w:hAnsi="Times New Roman" w:cs="Times New Roman"/>
        </w:rPr>
        <w:t xml:space="preserve">Personelin </w:t>
      </w:r>
      <w:r w:rsidR="00377831">
        <w:rPr>
          <w:rFonts w:ascii="Times New Roman" w:hAnsi="Times New Roman" w:cs="Times New Roman"/>
        </w:rPr>
        <w:t xml:space="preserve">görev yaptığı serviste veya görev dağılımında değişiklik olması halinde </w:t>
      </w:r>
      <w:r w:rsidR="0086732C">
        <w:rPr>
          <w:rFonts w:ascii="Times New Roman" w:hAnsi="Times New Roman" w:cs="Times New Roman"/>
        </w:rPr>
        <w:t xml:space="preserve">Görev Tanım Rehberinin </w:t>
      </w:r>
      <w:r w:rsidRPr="00A51ED4">
        <w:rPr>
          <w:rFonts w:ascii="Times New Roman" w:hAnsi="Times New Roman" w:cs="Times New Roman"/>
        </w:rPr>
        <w:t xml:space="preserve">yenilenmesi ve güncellenmesi </w:t>
      </w:r>
      <w:r w:rsidR="00856932">
        <w:rPr>
          <w:rFonts w:ascii="Times New Roman" w:hAnsi="Times New Roman" w:cs="Times New Roman"/>
        </w:rPr>
        <w:t>Personel Müdürünün</w:t>
      </w:r>
      <w:r w:rsidRPr="00A51ED4">
        <w:rPr>
          <w:rFonts w:ascii="Times New Roman" w:hAnsi="Times New Roman" w:cs="Times New Roman"/>
        </w:rPr>
        <w:t xml:space="preserve"> sorumluluğundadır. </w:t>
      </w:r>
      <w:r w:rsidR="0086732C">
        <w:rPr>
          <w:rFonts w:ascii="Times New Roman" w:hAnsi="Times New Roman" w:cs="Times New Roman"/>
        </w:rPr>
        <w:t>Yenilenen Görev Tanım Rehberi Personel Müdürü tarafından onaylanır ve ilgili personele imza karşılığında duyurularak personelin dosyasına kaldırılır.</w:t>
      </w:r>
      <w:r w:rsidRPr="00A51ED4">
        <w:rPr>
          <w:rFonts w:ascii="Times New Roman" w:hAnsi="Times New Roman" w:cs="Times New Roman"/>
        </w:rPr>
        <w:t xml:space="preserve"> </w:t>
      </w:r>
    </w:p>
    <w:p w:rsidR="0086732C" w:rsidRDefault="0086732C" w:rsidP="004414A1">
      <w:pPr>
        <w:spacing w:before="120"/>
        <w:ind w:firstLine="0"/>
        <w:jc w:val="center"/>
        <w:rPr>
          <w:rFonts w:ascii="Times New Roman" w:hAnsi="Times New Roman" w:cs="Times New Roman"/>
          <w:b/>
          <w:bCs/>
          <w:color w:val="000000"/>
        </w:rPr>
      </w:pPr>
    </w:p>
    <w:p w:rsidR="004414A1" w:rsidRPr="002B1B3D" w:rsidRDefault="004414A1" w:rsidP="004414A1">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ÜÇÜNCÜ BÖLÜM</w:t>
      </w:r>
    </w:p>
    <w:p w:rsidR="004414A1" w:rsidRDefault="004414A1" w:rsidP="004414A1">
      <w:pPr>
        <w:autoSpaceDE w:val="0"/>
        <w:autoSpaceDN w:val="0"/>
        <w:adjustRightInd w:val="0"/>
        <w:spacing w:before="120"/>
        <w:ind w:firstLine="0"/>
        <w:jc w:val="center"/>
        <w:rPr>
          <w:rFonts w:ascii="Times New Roman" w:hAnsi="Times New Roman" w:cs="Times New Roman"/>
          <w:bCs/>
          <w:i/>
          <w:color w:val="000000"/>
        </w:rPr>
      </w:pPr>
      <w:r>
        <w:rPr>
          <w:rFonts w:ascii="Times New Roman" w:hAnsi="Times New Roman" w:cs="Times New Roman"/>
          <w:b/>
          <w:bCs/>
          <w:color w:val="000000"/>
        </w:rPr>
        <w:t>Personel Müdürlüğünün</w:t>
      </w:r>
      <w:r w:rsidRPr="002B1B3D">
        <w:rPr>
          <w:rFonts w:ascii="Times New Roman" w:hAnsi="Times New Roman" w:cs="Times New Roman"/>
          <w:b/>
          <w:bCs/>
          <w:color w:val="000000"/>
        </w:rPr>
        <w:t xml:space="preserve"> Görevleri</w:t>
      </w:r>
    </w:p>
    <w:p w:rsidR="00E9310F" w:rsidRPr="002B1B3D"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5C6A34" w:rsidRPr="002B1B3D" w:rsidRDefault="00F757A5"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w:t>
      </w:r>
      <w:r w:rsidR="0086732C">
        <w:rPr>
          <w:rFonts w:ascii="Times New Roman" w:hAnsi="Times New Roman" w:cs="Times New Roman"/>
          <w:b/>
          <w:bCs/>
          <w:color w:val="000000"/>
        </w:rPr>
        <w:t>7</w:t>
      </w:r>
      <w:r w:rsidR="005C6A34" w:rsidRPr="002B1B3D">
        <w:rPr>
          <w:rFonts w:ascii="Times New Roman" w:hAnsi="Times New Roman" w:cs="Times New Roman"/>
          <w:b/>
          <w:bCs/>
          <w:color w:val="000000"/>
        </w:rPr>
        <w:t xml:space="preserve">- </w:t>
      </w:r>
      <w:r w:rsidR="005C6A34" w:rsidRPr="002B1B3D">
        <w:rPr>
          <w:rFonts w:ascii="Times New Roman" w:hAnsi="Times New Roman" w:cs="Times New Roman"/>
          <w:b/>
          <w:color w:val="000000"/>
        </w:rPr>
        <w:t>(1)</w:t>
      </w:r>
      <w:r w:rsidR="005A1DA4" w:rsidRPr="002B1B3D">
        <w:rPr>
          <w:rStyle w:val="Gl"/>
          <w:rFonts w:ascii="Times New Roman" w:hAnsi="Times New Roman" w:cs="Times New Roman"/>
        </w:rPr>
        <w:t>Personel Müdürlüğünün G</w:t>
      </w:r>
      <w:r w:rsidR="005C6A34" w:rsidRPr="002B1B3D">
        <w:rPr>
          <w:rStyle w:val="Gl"/>
          <w:rFonts w:ascii="Times New Roman" w:hAnsi="Times New Roman" w:cs="Times New Roman"/>
        </w:rPr>
        <w:t>örevleri</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sidR="007D48F6">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5C6A34" w:rsidRPr="002B1B3D" w:rsidRDefault="007D48F6"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005C6A34"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5C6A34" w:rsidRPr="002B1B3D" w:rsidRDefault="005A1DA4"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5C6A34" w:rsidRPr="002B1B3D" w:rsidRDefault="004F2CFB" w:rsidP="000A4E74">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w:t>
      </w:r>
      <w:r w:rsidR="005C6A34" w:rsidRPr="002B1B3D">
        <w:rPr>
          <w:rFonts w:ascii="Times New Roman" w:hAnsi="Times New Roman"/>
          <w:bCs/>
          <w:color w:val="auto"/>
          <w:sz w:val="24"/>
          <w:szCs w:val="24"/>
        </w:rPr>
        <w:t xml:space="preserve">) </w:t>
      </w:r>
      <w:r w:rsidR="00A53E9B" w:rsidRPr="002B1B3D">
        <w:rPr>
          <w:rFonts w:ascii="Times New Roman" w:hAnsi="Times New Roman"/>
          <w:bCs/>
          <w:color w:val="auto"/>
          <w:sz w:val="24"/>
          <w:szCs w:val="24"/>
        </w:rPr>
        <w:t>Personel Müdürlüğü</w:t>
      </w:r>
      <w:r w:rsidR="005C6A34" w:rsidRPr="002B1B3D">
        <w:rPr>
          <w:rFonts w:ascii="Times New Roman" w:hAnsi="Times New Roman"/>
          <w:bCs/>
          <w:color w:val="auto"/>
          <w:sz w:val="24"/>
          <w:szCs w:val="24"/>
        </w:rPr>
        <w:t xml:space="preserve"> aşağıdaki servisler</w:t>
      </w:r>
      <w:r w:rsidR="00A53E9B" w:rsidRPr="002B1B3D">
        <w:rPr>
          <w:rFonts w:ascii="Times New Roman" w:hAnsi="Times New Roman"/>
          <w:bCs/>
          <w:color w:val="auto"/>
          <w:sz w:val="24"/>
          <w:szCs w:val="24"/>
        </w:rPr>
        <w:t>den oluşur:</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lastRenderedPageBreak/>
        <w:t>Bilgi İşlem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sidR="003D168C">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011D26"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5C6A34" w:rsidRDefault="005C6A34" w:rsidP="000C3423">
      <w:pPr>
        <w:pStyle w:val="NormalWeb"/>
        <w:numPr>
          <w:ilvl w:val="0"/>
          <w:numId w:val="18"/>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5C6A34" w:rsidRPr="002B1B3D" w:rsidRDefault="005C6A34" w:rsidP="000A4E74">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Mesleki Eğitim Kursu, </w:t>
      </w:r>
      <w:r w:rsidR="00D85522" w:rsidRPr="002B1B3D">
        <w:rPr>
          <w:rFonts w:ascii="Times New Roman" w:hAnsi="Times New Roman" w:cs="Times New Roman"/>
          <w:sz w:val="24"/>
          <w:szCs w:val="24"/>
        </w:rPr>
        <w:t>Türkiye ve Orta Doğu Amme İdaresi Enstitüsü (</w:t>
      </w:r>
      <w:r w:rsidRPr="002B1B3D">
        <w:rPr>
          <w:rFonts w:ascii="Times New Roman" w:hAnsi="Times New Roman" w:cs="Times New Roman"/>
          <w:sz w:val="24"/>
          <w:szCs w:val="24"/>
        </w:rPr>
        <w:t>TODAİE</w:t>
      </w:r>
      <w:r w:rsidR="00D85522" w:rsidRPr="002B1B3D">
        <w:rPr>
          <w:rFonts w:ascii="Times New Roman" w:hAnsi="Times New Roman" w:cs="Times New Roman"/>
          <w:sz w:val="24"/>
          <w:szCs w:val="24"/>
        </w:rPr>
        <w:t>)</w:t>
      </w:r>
      <w:r w:rsidRPr="002B1B3D">
        <w:rPr>
          <w:rFonts w:ascii="Times New Roman" w:hAnsi="Times New Roman" w:cs="Times New Roman"/>
          <w:sz w:val="24"/>
          <w:szCs w:val="24"/>
        </w:rPr>
        <w:t xml:space="preserve"> gibi kurum ve kuruluşlara alınacak kursiyerlerin sınav başvurularına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90327B" w:rsidRPr="00D2695C" w:rsidRDefault="005C6A34" w:rsidP="00D2695C">
      <w:pPr>
        <w:pStyle w:val="ListeParagraf"/>
        <w:numPr>
          <w:ilvl w:val="2"/>
          <w:numId w:val="34"/>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w:t>
      </w:r>
      <w:r w:rsidR="00A53E9B" w:rsidRPr="00D2695C">
        <w:rPr>
          <w:rFonts w:ascii="Times New Roman" w:hAnsi="Times New Roman" w:cs="Times New Roman"/>
          <w:sz w:val="24"/>
          <w:szCs w:val="24"/>
        </w:rPr>
        <w:t>tır</w:t>
      </w:r>
      <w:r w:rsidRPr="00D2695C">
        <w:rPr>
          <w:rFonts w:ascii="Times New Roman" w:hAnsi="Times New Roman" w:cs="Times New Roman"/>
          <w:sz w:val="24"/>
          <w:szCs w:val="24"/>
        </w:rPr>
        <w:t>.</w:t>
      </w:r>
    </w:p>
    <w:p w:rsidR="00BD6089" w:rsidRDefault="00BD6089" w:rsidP="0090327B">
      <w:pPr>
        <w:pStyle w:val="GvdeMetni1"/>
        <w:tabs>
          <w:tab w:val="left" w:pos="1134"/>
          <w:tab w:val="left" w:pos="1276"/>
        </w:tabs>
        <w:spacing w:before="120" w:after="120" w:line="240" w:lineRule="auto"/>
        <w:ind w:right="20" w:firstLine="709"/>
        <w:rPr>
          <w:b/>
          <w:sz w:val="24"/>
          <w:szCs w:val="24"/>
        </w:rPr>
      </w:pPr>
    </w:p>
    <w:p w:rsidR="005C6A34" w:rsidRDefault="0090327B" w:rsidP="0090327B">
      <w:pPr>
        <w:pStyle w:val="GvdeMetni1"/>
        <w:tabs>
          <w:tab w:val="left" w:pos="1134"/>
          <w:tab w:val="left" w:pos="1276"/>
        </w:tabs>
        <w:spacing w:before="120" w:after="120" w:line="240" w:lineRule="auto"/>
        <w:ind w:right="20" w:firstLine="709"/>
        <w:rPr>
          <w:b/>
          <w:sz w:val="24"/>
          <w:szCs w:val="24"/>
        </w:rPr>
      </w:pPr>
      <w:r w:rsidRPr="0090327B">
        <w:rPr>
          <w:b/>
          <w:sz w:val="24"/>
          <w:szCs w:val="24"/>
        </w:rPr>
        <w:t>2.</w:t>
      </w:r>
      <w:r>
        <w:rPr>
          <w:b/>
          <w:sz w:val="24"/>
          <w:szCs w:val="24"/>
        </w:rPr>
        <w:t xml:space="preserve">2. </w:t>
      </w:r>
      <w:r w:rsidR="005C6A34" w:rsidRPr="002B1B3D">
        <w:rPr>
          <w:b/>
          <w:sz w:val="24"/>
          <w:szCs w:val="24"/>
        </w:rPr>
        <w:t>Atama Servisi</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Valilik atamalı personelin;</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Yeniden memuriyete atanma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Arşiv Servisine teslim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Memuriyetinin sona erdirilmesine ilişkin iş ve işlemleri yapmak,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veya Defterdarlıktan ayrılmalarında dosyalarını Arşiv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dosyalarını mevzuatına uygun şekilde düzenlemek, tutmak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Atamaları yapılan ve göreve başlayanların kütük ve kayıtlarını tutmak,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Vekâlet işlemlerini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Kamu kurum ve kuruluşlarının merkez teşkilatlarında geçici olarak görevlendirilmelerine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Aday memur eğitime alınmalarını sağlamak üzere Eğitim Servisini bilgilendirmek,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Yıllık, mazeret, aylıksız, hastalık ve refakat izinlerine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 personeli ilgili servislere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ile ilgili olarak Defterdarlık birimleri, Sosyal Güvenlik Kurumu ve diğer kurum vey</w:t>
      </w:r>
      <w:r w:rsidR="009D0195" w:rsidRPr="002B1B3D">
        <w:rPr>
          <w:rStyle w:val="Gl"/>
          <w:rFonts w:ascii="Times New Roman" w:hAnsi="Times New Roman" w:cs="Times New Roman"/>
          <w:b w:val="0"/>
          <w:sz w:val="24"/>
          <w:szCs w:val="24"/>
        </w:rPr>
        <w:t>a kuruluşlarla yazışmalar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r w:rsidR="009D0195" w:rsidRPr="002B1B3D">
        <w:rPr>
          <w:rStyle w:val="Gl"/>
          <w:rFonts w:ascii="Times New Roman" w:hAnsi="Times New Roman" w:cs="Times New Roman"/>
          <w:b w:val="0"/>
          <w:sz w:val="24"/>
          <w:szCs w:val="24"/>
        </w:rPr>
        <w:t>,</w:t>
      </w:r>
    </w:p>
    <w:p w:rsidR="005C6A34" w:rsidRPr="002B1B3D" w:rsidRDefault="0055115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Kamu Personeli Seçme ve Yerleştirme Sınavı (KPSS)</w:t>
      </w:r>
      <w:r w:rsidR="005C6A34" w:rsidRPr="002B1B3D">
        <w:rPr>
          <w:rStyle w:val="Gl"/>
          <w:rFonts w:ascii="Times New Roman" w:hAnsi="Times New Roman" w:cs="Times New Roman"/>
          <w:b w:val="0"/>
          <w:sz w:val="24"/>
          <w:szCs w:val="24"/>
        </w:rPr>
        <w:t xml:space="preserve"> ve benzeri sınav sonucuna göre yerleştirileceklere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w:t>
      </w:r>
      <w:r w:rsidR="00FE5DB0" w:rsidRPr="002B1B3D">
        <w:rPr>
          <w:rStyle w:val="Gl"/>
          <w:rFonts w:ascii="Times New Roman" w:hAnsi="Times New Roman" w:cs="Times New Roman"/>
          <w:b w:val="0"/>
          <w:sz w:val="24"/>
          <w:szCs w:val="24"/>
        </w:rPr>
        <w:t>n</w:t>
      </w:r>
      <w:r w:rsidRPr="002B1B3D">
        <w:rPr>
          <w:rStyle w:val="Gl"/>
          <w:rFonts w:ascii="Times New Roman" w:hAnsi="Times New Roman" w:cs="Times New Roman"/>
          <w:b w:val="0"/>
          <w:sz w:val="24"/>
          <w:szCs w:val="24"/>
        </w:rPr>
        <w:t xml:space="preserve"> 4/B maddesi kapsamında çalıştırılan sözleşmeli personele ait iş ve işlemleri yürütmek</w:t>
      </w:r>
      <w:r w:rsidR="003D168C">
        <w:rPr>
          <w:rStyle w:val="Gl"/>
          <w:rFonts w:ascii="Times New Roman" w:hAnsi="Times New Roman" w:cs="Times New Roman"/>
          <w:b w:val="0"/>
          <w:sz w:val="24"/>
          <w:szCs w:val="24"/>
        </w:rPr>
        <w:t>,</w:t>
      </w:r>
    </w:p>
    <w:p w:rsidR="005C6A34" w:rsidRPr="002B1B3D" w:rsidRDefault="00FE5DB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4/C maddesi kapsamında çalıştırılan geçici personele ait iş ve işlemleri yürütmek</w:t>
      </w:r>
      <w:r w:rsidR="009D0195" w:rsidRPr="002B1B3D">
        <w:rPr>
          <w:rStyle w:val="Gl"/>
          <w:rFonts w:ascii="Times New Roman" w:hAnsi="Times New Roman" w:cs="Times New Roman"/>
          <w:b w:val="0"/>
          <w:sz w:val="24"/>
          <w:szCs w:val="24"/>
        </w:rPr>
        <w:t>,</w:t>
      </w:r>
    </w:p>
    <w:p w:rsidR="005C6A34" w:rsidRPr="002B1B3D" w:rsidRDefault="00FE5DB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4/D maddesi kapsamında çalıştırılan geçici ve sürekli işçilere ait iş ve işlemleri yürütmek</w:t>
      </w:r>
      <w:r w:rsidR="009D0195" w:rsidRPr="002B1B3D">
        <w:rPr>
          <w:rStyle w:val="Gl"/>
          <w:rFonts w:ascii="Times New Roman" w:hAnsi="Times New Roman" w:cs="Times New Roman"/>
          <w:b w:val="0"/>
          <w:sz w:val="24"/>
          <w:szCs w:val="24"/>
        </w:rPr>
        <w:t>,</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Merkez atamalı personelin;</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b w:val="0"/>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işlemlerine ilişkin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Geçici görevlendirme ve vekâlet işlemlerini yapmak ve bu işlemleri Bakanlığa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Kamu kurum ve kuruluşlarının merkez teşkilatları ile uluslararası kuruluş ve organizasyonlarda geçici olarak görevlendirilmelerine ilişkin işlemleri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sonuçlananları Bakanlığa, ilgili Def</w:t>
      </w:r>
      <w:r w:rsidR="007B6905" w:rsidRPr="002B1B3D">
        <w:rPr>
          <w:rStyle w:val="Gl"/>
          <w:rFonts w:ascii="Times New Roman" w:hAnsi="Times New Roman" w:cs="Times New Roman"/>
          <w:b w:val="0"/>
          <w:sz w:val="24"/>
          <w:szCs w:val="24"/>
        </w:rPr>
        <w:t>terdarlık birimlerine ve diğer s</w:t>
      </w:r>
      <w:r w:rsidRPr="002B1B3D">
        <w:rPr>
          <w:rStyle w:val="Gl"/>
          <w:rFonts w:ascii="Times New Roman" w:hAnsi="Times New Roman" w:cs="Times New Roman"/>
          <w:b w:val="0"/>
          <w:sz w:val="24"/>
          <w:szCs w:val="24"/>
        </w:rPr>
        <w:t>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İşlem dosyalarını muhafaza etmek,</w:t>
      </w:r>
    </w:p>
    <w:p w:rsidR="005C6A34" w:rsidRPr="002B1B3D" w:rsidRDefault="00B63C3A"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w:t>
      </w:r>
      <w:r w:rsidR="005C6A34" w:rsidRPr="002B1B3D">
        <w:rPr>
          <w:rStyle w:val="Gl"/>
          <w:rFonts w:ascii="Times New Roman" w:hAnsi="Times New Roman" w:cs="Times New Roman"/>
          <w:b w:val="0"/>
          <w:sz w:val="24"/>
          <w:szCs w:val="24"/>
        </w:rPr>
        <w:t>zin belgelerini Personel Genel Müdürlüğüne intika</w:t>
      </w:r>
      <w:r w:rsidR="009D0195" w:rsidRPr="002B1B3D">
        <w:rPr>
          <w:rStyle w:val="Gl"/>
          <w:rFonts w:ascii="Times New Roman" w:hAnsi="Times New Roman" w:cs="Times New Roman"/>
          <w:b w:val="0"/>
          <w:sz w:val="24"/>
          <w:szCs w:val="24"/>
        </w:rPr>
        <w:t>l ettirmek,</w:t>
      </w:r>
    </w:p>
    <w:p w:rsidR="005C6A34" w:rsidRPr="0090327B" w:rsidRDefault="005C6A34" w:rsidP="00CA20C7">
      <w:pPr>
        <w:pStyle w:val="ListeParagraf"/>
        <w:numPr>
          <w:ilvl w:val="2"/>
          <w:numId w:val="35"/>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sidR="003D168C">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sidR="003D168C">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sidR="003D168C">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5C6A34" w:rsidRPr="002B1B3D" w:rsidRDefault="007B6905"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Kuruluş ve il b</w:t>
      </w:r>
      <w:r w:rsidR="005C6A34" w:rsidRPr="002B1B3D">
        <w:rPr>
          <w:rFonts w:ascii="Times New Roman" w:hAnsi="Times New Roman" w:cs="Times New Roman"/>
          <w:sz w:val="24"/>
          <w:szCs w:val="24"/>
        </w:rPr>
        <w:t>rifinglerine ilişkin işlemleri yapmak,</w:t>
      </w:r>
    </w:p>
    <w:p w:rsidR="005C6A34"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2.4. Bilgi İşlem Servisi</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Kullanımda bulunan bilgisayar, yazıcı, tarayıcı, </w:t>
      </w:r>
      <w:proofErr w:type="spellStart"/>
      <w:r w:rsidRPr="002B1B3D">
        <w:rPr>
          <w:rFonts w:ascii="Times New Roman" w:hAnsi="Times New Roman" w:cs="Times New Roman"/>
          <w:bCs/>
          <w:sz w:val="24"/>
          <w:szCs w:val="24"/>
        </w:rPr>
        <w:t>fax</w:t>
      </w:r>
      <w:proofErr w:type="spellEnd"/>
      <w:r w:rsidRPr="002B1B3D">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Müdürlükte kullanılmakta olan </w:t>
      </w:r>
      <w:proofErr w:type="spellStart"/>
      <w:r w:rsidRPr="002B1B3D">
        <w:rPr>
          <w:rFonts w:ascii="Times New Roman" w:hAnsi="Times New Roman" w:cs="Times New Roman"/>
          <w:bCs/>
          <w:sz w:val="24"/>
          <w:szCs w:val="24"/>
        </w:rPr>
        <w:t>PEROP'u</w:t>
      </w:r>
      <w:proofErr w:type="spellEnd"/>
      <w:r w:rsidRPr="002B1B3D">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(server) çıkan sorunlara müdahale etmek (FTP, İntranet ve Personel Ağı),</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Bilgisayar ve çevre donanımlarının dağılımını yapmak, yerlerini değiştirmek, arıza ve sorunlarına müdahale etmek, Sosyal Yönetsel ve Mali İşler Servisiyle koordineli olarak bakım ve onarım işlemlerini gerçekleştirmek,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 xml:space="preserve">2.5. </w:t>
      </w:r>
      <w:proofErr w:type="spellStart"/>
      <w:r w:rsidRPr="002B1B3D">
        <w:rPr>
          <w:b/>
          <w:bCs/>
          <w:sz w:val="24"/>
          <w:szCs w:val="24"/>
        </w:rPr>
        <w:t>Disiplin</w:t>
      </w:r>
      <w:r w:rsidR="003D168C">
        <w:rPr>
          <w:b/>
          <w:sz w:val="24"/>
          <w:szCs w:val="24"/>
        </w:rPr>
        <w:t>ve</w:t>
      </w:r>
      <w:proofErr w:type="spellEnd"/>
      <w:r w:rsidR="003D168C">
        <w:rPr>
          <w:b/>
          <w:sz w:val="24"/>
          <w:szCs w:val="24"/>
        </w:rPr>
        <w:t xml:space="preserve"> Soruşturma </w:t>
      </w:r>
      <w:r w:rsidRPr="002B1B3D">
        <w:rPr>
          <w:b/>
          <w:sz w:val="24"/>
          <w:szCs w:val="24"/>
        </w:rPr>
        <w:t>Servisi</w:t>
      </w:r>
    </w:p>
    <w:p w:rsidR="005C6A34" w:rsidRPr="002B1B3D"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r w:rsidR="00A53E9B" w:rsidRPr="002B1B3D">
        <w:rPr>
          <w:rFonts w:ascii="Times New Roman" w:hAnsi="Times New Roman" w:cs="Times New Roman"/>
          <w:bCs/>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bCs w:val="0"/>
          <w:sz w:val="24"/>
          <w:szCs w:val="24"/>
        </w:rPr>
        <w:t xml:space="preserve">Defterdarlığa intikal eden disiplin ve soruşturmaya ilişkin işlemlerini </w:t>
      </w:r>
      <w:r w:rsidRPr="0090327B">
        <w:rPr>
          <w:rStyle w:val="Gl"/>
          <w:rFonts w:ascii="Times New Roman" w:hAnsi="Times New Roman" w:cs="Times New Roman"/>
          <w:b w:val="0"/>
          <w:sz w:val="24"/>
          <w:szCs w:val="24"/>
        </w:rPr>
        <w:t>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disipline ilişkin bölümünü oluşturmak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b w:val="0"/>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Defterdarlığa ulaşan ihbar ve şikâyetlere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İlgili mevzuatında belirtilen hususlara ilişkin olarak İl Disiplin Kuruluyla yazışma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Af kanunları kapsamındaki cezalara ilişkin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Diğer kurumlara naklen atananların sonuçlanan tahkikat dosyalarını ilgili kuruma göndermek,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Denetim elemanlarınca düzenlenen raporlara ilişkin gerekli işlemleri yapmak</w:t>
      </w:r>
      <w:r w:rsidR="00A53E9B" w:rsidRPr="0090327B">
        <w:rPr>
          <w:rStyle w:val="Gl"/>
          <w:rFonts w:ascii="Times New Roman" w:hAnsi="Times New Roman" w:cs="Times New Roman"/>
          <w:b w:val="0"/>
          <w:sz w:val="24"/>
          <w:szCs w:val="24"/>
        </w:rPr>
        <w:t>tır</w:t>
      </w:r>
      <w:r w:rsidR="009D58CA" w:rsidRPr="0090327B">
        <w:rPr>
          <w:rStyle w:val="Gl"/>
          <w:rFonts w:ascii="Times New Roman" w:hAnsi="Times New Roman" w:cs="Times New Roman"/>
          <w:b w:val="0"/>
          <w:sz w:val="24"/>
          <w:szCs w:val="24"/>
        </w:rPr>
        <w:t>.</w:t>
      </w:r>
    </w:p>
    <w:p w:rsidR="005C6A34" w:rsidRPr="0081593C"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r w:rsidR="00A53E9B" w:rsidRPr="0081593C">
        <w:rPr>
          <w:rFonts w:ascii="Times New Roman" w:hAnsi="Times New Roman" w:cs="Times New Roman"/>
          <w:bCs/>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 xml:space="preserve">657 sayılı Kanunun Geçici 36/(B) ve (C) maddesi hükümlerinden faydalanacak personeli Atama Servisi ile koordinasyon sağlayarak tespit etmek,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Kimlik işlemlerine ilişkin görevleri yerine getirmek, </w:t>
      </w:r>
    </w:p>
    <w:p w:rsidR="007B6905"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verdiği mal bildirimlerine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Bakanlık atamalı personelin mal bildirimlerini Bakanlığa iletmek,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mal bildirimleri ile ilgili bölümünü mevzuatı</w:t>
      </w:r>
      <w:r w:rsidR="003D168C">
        <w:rPr>
          <w:rStyle w:val="Gl"/>
          <w:rFonts w:ascii="Times New Roman" w:hAnsi="Times New Roman" w:cs="Times New Roman"/>
          <w:b w:val="0"/>
          <w:sz w:val="24"/>
          <w:szCs w:val="24"/>
        </w:rPr>
        <w:t>na uygun şekilde muhafaza etmek,</w:t>
      </w:r>
    </w:p>
    <w:p w:rsidR="005C6A34" w:rsidRPr="002B1B3D" w:rsidRDefault="003D168C"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Başarı ve</w:t>
      </w:r>
      <w:r w:rsidR="005C6A34" w:rsidRPr="002B1B3D">
        <w:rPr>
          <w:rStyle w:val="Gl"/>
          <w:rFonts w:ascii="Times New Roman" w:hAnsi="Times New Roman" w:cs="Times New Roman"/>
          <w:b w:val="0"/>
          <w:sz w:val="24"/>
          <w:szCs w:val="24"/>
        </w:rPr>
        <w:t xml:space="preserve"> üstün başarı</w:t>
      </w:r>
      <w:r>
        <w:rPr>
          <w:rStyle w:val="Gl"/>
          <w:rFonts w:ascii="Times New Roman" w:hAnsi="Times New Roman" w:cs="Times New Roman"/>
          <w:b w:val="0"/>
          <w:sz w:val="24"/>
          <w:szCs w:val="24"/>
        </w:rPr>
        <w:t xml:space="preserve"> belgesi ile</w:t>
      </w:r>
      <w:r w:rsidR="005C6A34" w:rsidRPr="002B1B3D">
        <w:rPr>
          <w:rStyle w:val="Gl"/>
          <w:rFonts w:ascii="Times New Roman" w:hAnsi="Times New Roman" w:cs="Times New Roman"/>
          <w:b w:val="0"/>
          <w:sz w:val="24"/>
          <w:szCs w:val="24"/>
        </w:rPr>
        <w:t xml:space="preserve"> ödül</w:t>
      </w:r>
      <w:r>
        <w:rPr>
          <w:rStyle w:val="Gl"/>
          <w:rFonts w:ascii="Times New Roman" w:hAnsi="Times New Roman" w:cs="Times New Roman"/>
          <w:b w:val="0"/>
          <w:sz w:val="24"/>
          <w:szCs w:val="24"/>
        </w:rPr>
        <w:t xml:space="preserve"> verilmesine</w:t>
      </w:r>
      <w:r w:rsidR="005C6A34" w:rsidRPr="002B1B3D">
        <w:rPr>
          <w:rStyle w:val="Gl"/>
          <w:rFonts w:ascii="Times New Roman" w:hAnsi="Times New Roman" w:cs="Times New Roman"/>
          <w:b w:val="0"/>
          <w:sz w:val="24"/>
          <w:szCs w:val="24"/>
        </w:rPr>
        <w:t xml:space="preserve"> ilişkin işlemleri yürütmek,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Personel Müdürlüğünce verilecek benzer görevleri yapmak</w:t>
      </w:r>
      <w:r w:rsidR="00A53E9B" w:rsidRPr="002B1B3D">
        <w:rPr>
          <w:rStyle w:val="Gl"/>
          <w:rFonts w:ascii="Times New Roman" w:hAnsi="Times New Roman" w:cs="Times New Roman"/>
          <w:b w:val="0"/>
          <w:sz w:val="24"/>
          <w:szCs w:val="24"/>
        </w:rPr>
        <w:t>tır</w:t>
      </w:r>
      <w:r w:rsidRPr="002B1B3D">
        <w:rPr>
          <w:rStyle w:val="Gl"/>
          <w:rFonts w:ascii="Times New Roman" w:hAnsi="Times New Roman" w:cs="Times New Roman"/>
          <w:b w:val="0"/>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2B1B3D">
        <w:rPr>
          <w:rFonts w:ascii="Times New Roman" w:hAnsi="Times New Roman" w:cs="Times New Roman"/>
          <w:bCs/>
          <w:sz w:val="24"/>
          <w:szCs w:val="24"/>
        </w:rPr>
        <w:t>Muhakemat</w:t>
      </w:r>
      <w:proofErr w:type="spellEnd"/>
      <w:r w:rsidRPr="002B1B3D">
        <w:rPr>
          <w:rFonts w:ascii="Times New Roman" w:hAnsi="Times New Roman" w:cs="Times New Roman"/>
          <w:bCs/>
          <w:sz w:val="24"/>
          <w:szCs w:val="24"/>
        </w:rPr>
        <w:t xml:space="preserve"> Müdürlüğüne iletmek,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3D168C" w:rsidRDefault="003D168C" w:rsidP="000A4E74">
      <w:pPr>
        <w:pStyle w:val="GvdeMetni1"/>
        <w:tabs>
          <w:tab w:val="left" w:pos="1134"/>
          <w:tab w:val="left" w:pos="1276"/>
        </w:tabs>
        <w:spacing w:before="120" w:after="120" w:line="240" w:lineRule="auto"/>
        <w:ind w:right="20" w:firstLine="709"/>
        <w:rPr>
          <w:b/>
          <w:sz w:val="24"/>
          <w:szCs w:val="24"/>
        </w:rPr>
      </w:pP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2.7. Sosyal, Yönetsel ve Mali İşler Servisi</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Kamu hizmet standartları ve hizmet envanterinin güncellenmesi işlemlerini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w:t>
      </w:r>
      <w:r w:rsidR="007B6905" w:rsidRPr="002B1B3D">
        <w:rPr>
          <w:rFonts w:ascii="Times New Roman" w:hAnsi="Times New Roman" w:cs="Times New Roman"/>
          <w:sz w:val="24"/>
          <w:szCs w:val="24"/>
        </w:rPr>
        <w:t>nına giren konularda b</w:t>
      </w:r>
      <w:r w:rsidRPr="002B1B3D">
        <w:rPr>
          <w:rFonts w:ascii="Times New Roman" w:hAnsi="Times New Roman" w:cs="Times New Roman"/>
          <w:sz w:val="24"/>
          <w:szCs w:val="24"/>
        </w:rPr>
        <w:t>ilgi edinme ve BİMER yoluyla yapılan başvurulara ilişkin iş ve işlemleri yürütmek,</w:t>
      </w:r>
    </w:p>
    <w:p w:rsidR="005C6A34" w:rsidRPr="002B1B3D" w:rsidRDefault="0086732C"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Yemekhane</w:t>
      </w:r>
      <w:r w:rsidR="005C6A34" w:rsidRPr="002B1B3D">
        <w:rPr>
          <w:rFonts w:ascii="Times New Roman" w:hAnsi="Times New Roman" w:cs="Times New Roman"/>
          <w:sz w:val="24"/>
          <w:szCs w:val="24"/>
        </w:rPr>
        <w:t xml:space="preserve"> ve sosyal tesislere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sidR="003D168C">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Kurum, kurul, sempozyum ve komisyon toplantılarında görev alacak personelin görevlendirilmesine ilişkin işlemleri yapmak</w:t>
      </w:r>
      <w:r w:rsidRPr="002B1B3D">
        <w:rPr>
          <w:rFonts w:ascii="Times New Roman" w:hAnsi="Times New Roman" w:cs="Times New Roman"/>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0086732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lastRenderedPageBreak/>
        <w:t>Müdürlük personelinin işe giriş ve ayrılış bildirgeleri ile sigorta prim ve keseneklerini Sosyal Güvenlik Kurumuna bildirmek,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sidR="00BD6089">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w:t>
      </w:r>
      <w:r w:rsidR="00A53E9B" w:rsidRPr="002B1B3D">
        <w:rPr>
          <w:rFonts w:ascii="Times New Roman" w:hAnsi="Times New Roman" w:cs="Times New Roman"/>
          <w:sz w:val="24"/>
          <w:szCs w:val="24"/>
        </w:rPr>
        <w:t>tır</w:t>
      </w:r>
      <w:r w:rsidRPr="002B1B3D">
        <w:rPr>
          <w:rFonts w:ascii="Times New Roman" w:hAnsi="Times New Roman" w:cs="Times New Roman"/>
          <w:sz w:val="24"/>
          <w:szCs w:val="24"/>
        </w:rPr>
        <w:t>.</w:t>
      </w:r>
    </w:p>
    <w:p w:rsidR="005C6A34" w:rsidRPr="002B1B3D" w:rsidRDefault="000F2FE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w:t>
      </w:r>
      <w:r w:rsidR="005C6A34" w:rsidRPr="002B1B3D">
        <w:rPr>
          <w:b/>
          <w:bCs/>
          <w:sz w:val="24"/>
          <w:szCs w:val="24"/>
        </w:rPr>
        <w:t>.8. Eğitim Servisi</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Maliye Yüksek Eğitim Merkezi Başkanlığınca </w:t>
      </w:r>
      <w:r w:rsidR="00D718FA" w:rsidRPr="002B1B3D">
        <w:rPr>
          <w:rFonts w:ascii="Times New Roman" w:hAnsi="Times New Roman" w:cs="Times New Roman"/>
          <w:bCs/>
          <w:sz w:val="24"/>
          <w:szCs w:val="24"/>
        </w:rPr>
        <w:t xml:space="preserve">(MAYEM) </w:t>
      </w:r>
      <w:r w:rsidRPr="002B1B3D">
        <w:rPr>
          <w:rFonts w:ascii="Times New Roman" w:hAnsi="Times New Roman" w:cs="Times New Roman"/>
          <w:bCs/>
          <w:sz w:val="24"/>
          <w:szCs w:val="24"/>
        </w:rPr>
        <w:t>yapılması düşünülen eğitim programlarına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proofErr w:type="spellStart"/>
      <w:r w:rsidR="00D718FA" w:rsidRPr="002B1B3D">
        <w:rPr>
          <w:rFonts w:ascii="Times New Roman" w:hAnsi="Times New Roman" w:cs="Times New Roman"/>
          <w:bCs/>
          <w:sz w:val="24"/>
          <w:szCs w:val="24"/>
        </w:rPr>
        <w:t>MAYEM’e</w:t>
      </w:r>
      <w:proofErr w:type="spellEnd"/>
      <w:r w:rsidRPr="002B1B3D">
        <w:rPr>
          <w:rFonts w:ascii="Times New Roman" w:hAnsi="Times New Roman" w:cs="Times New Roman"/>
          <w:bCs/>
          <w:sz w:val="24"/>
          <w:szCs w:val="24"/>
        </w:rPr>
        <w:t xml:space="preserve"> göndermek,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2B1B3D" w:rsidRDefault="005C6A34" w:rsidP="0090327B">
      <w:pPr>
        <w:pStyle w:val="ListeParagraf"/>
        <w:numPr>
          <w:ilvl w:val="2"/>
          <w:numId w:val="41"/>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86732C" w:rsidRDefault="0086732C" w:rsidP="000A4E74">
      <w:pPr>
        <w:pStyle w:val="GvdeMetni1"/>
        <w:tabs>
          <w:tab w:val="left" w:pos="1134"/>
          <w:tab w:val="left" w:pos="1276"/>
        </w:tabs>
        <w:spacing w:before="120" w:after="120" w:line="240" w:lineRule="auto"/>
        <w:ind w:right="20" w:firstLine="709"/>
        <w:rPr>
          <w:b/>
          <w:bCs/>
          <w:sz w:val="24"/>
          <w:szCs w:val="24"/>
        </w:rPr>
      </w:pP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lastRenderedPageBreak/>
        <w:t>2.9. Genel Evrak Servisi</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Gizli gelen evrakın zarfını açmadan bilgilerini yazarak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kaydını yaparak ilgili birime teslim edilmesini sağlamak,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Havaleden çıkan evraka ait döküm listesini alarak liste ekinde evrakın ilgili birimlere imza karşılığı teslimini sağlamak ve imzalanan </w:t>
      </w:r>
      <w:proofErr w:type="spellStart"/>
      <w:r w:rsidRPr="002B1B3D">
        <w:rPr>
          <w:rFonts w:ascii="Times New Roman" w:hAnsi="Times New Roman" w:cs="Times New Roman"/>
          <w:bCs/>
          <w:sz w:val="24"/>
          <w:szCs w:val="24"/>
        </w:rPr>
        <w:t>föyleri</w:t>
      </w:r>
      <w:proofErr w:type="spellEnd"/>
      <w:r w:rsidRPr="002B1B3D">
        <w:rPr>
          <w:rFonts w:ascii="Times New Roman" w:hAnsi="Times New Roman" w:cs="Times New Roman"/>
          <w:bCs/>
          <w:sz w:val="24"/>
          <w:szCs w:val="24"/>
        </w:rPr>
        <w:t xml:space="preserve"> klasörde saklamak,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Müdürlüğe havale edilen evrakı </w:t>
      </w:r>
      <w:proofErr w:type="spellStart"/>
      <w:r w:rsidRPr="002B1B3D">
        <w:rPr>
          <w:rFonts w:ascii="Times New Roman" w:hAnsi="Times New Roman" w:cs="Times New Roman"/>
          <w:bCs/>
          <w:sz w:val="24"/>
          <w:szCs w:val="24"/>
        </w:rPr>
        <w:t>PEROP'a</w:t>
      </w:r>
      <w:proofErr w:type="spellEnd"/>
      <w:r w:rsidRPr="002B1B3D">
        <w:rPr>
          <w:rFonts w:ascii="Times New Roman" w:hAnsi="Times New Roman" w:cs="Times New Roman"/>
          <w:bCs/>
          <w:sz w:val="24"/>
          <w:szCs w:val="24"/>
        </w:rPr>
        <w:t xml:space="preserve">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5C6A34" w:rsidRPr="002B1B3D" w:rsidRDefault="005C6A34" w:rsidP="0090327B">
      <w:pPr>
        <w:pStyle w:val="ListeParagraf"/>
        <w:numPr>
          <w:ilvl w:val="2"/>
          <w:numId w:val="42"/>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F77F9F" w:rsidRDefault="00F77F9F" w:rsidP="000A4E74">
      <w:pPr>
        <w:pStyle w:val="GvdeMetni1"/>
        <w:tabs>
          <w:tab w:val="left" w:pos="1134"/>
          <w:tab w:val="left" w:pos="1276"/>
        </w:tabs>
        <w:spacing w:before="120" w:after="120" w:line="240" w:lineRule="auto"/>
        <w:ind w:right="20" w:firstLine="709"/>
        <w:rPr>
          <w:b/>
          <w:bCs/>
          <w:sz w:val="24"/>
          <w:szCs w:val="24"/>
        </w:rPr>
      </w:pP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2.10. Arşiv Servisi</w:t>
      </w:r>
    </w:p>
    <w:p w:rsidR="009E6D98"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arşiv işlemlerini mevzuatı uyarınca düzenlemek ve arşiv işlemlerini yürütmek,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5C6A34"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BE6541" w:rsidRPr="002B1B3D"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5C6A34" w:rsidRPr="002B1B3D" w:rsidRDefault="0086732C" w:rsidP="000A4E74">
      <w:pPr>
        <w:pStyle w:val="3-NormalYaz"/>
        <w:tabs>
          <w:tab w:val="left" w:pos="993"/>
          <w:tab w:val="left" w:pos="1276"/>
        </w:tabs>
        <w:spacing w:before="120" w:after="120"/>
        <w:ind w:firstLine="709"/>
        <w:rPr>
          <w:rStyle w:val="Gl"/>
          <w:rFonts w:hAnsi="Times New Roman"/>
          <w:sz w:val="24"/>
          <w:szCs w:val="24"/>
        </w:rPr>
      </w:pPr>
      <w:r>
        <w:rPr>
          <w:rStyle w:val="Gl"/>
          <w:rFonts w:hAnsi="Times New Roman"/>
          <w:sz w:val="24"/>
          <w:szCs w:val="24"/>
        </w:rPr>
        <w:t>Personel Müdürlüğünün</w:t>
      </w:r>
      <w:r w:rsidR="005C6A34" w:rsidRPr="002B1B3D">
        <w:rPr>
          <w:rStyle w:val="Gl"/>
          <w:rFonts w:hAnsi="Times New Roman"/>
          <w:sz w:val="24"/>
          <w:szCs w:val="24"/>
        </w:rPr>
        <w:t xml:space="preserve"> Diğer Görevleri</w:t>
      </w:r>
    </w:p>
    <w:p w:rsidR="005C6A34" w:rsidRPr="002B1B3D" w:rsidRDefault="00F757A5"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sidR="005C6A34" w:rsidRPr="002B1B3D">
        <w:rPr>
          <w:rFonts w:ascii="Times New Roman" w:hAnsi="Times New Roman" w:cs="Times New Roman"/>
          <w:b/>
          <w:bCs/>
        </w:rPr>
        <w:t xml:space="preserve"> - </w:t>
      </w:r>
      <w:r w:rsidR="002B57EF">
        <w:rPr>
          <w:rFonts w:ascii="Times New Roman" w:hAnsi="Times New Roman" w:cs="Times New Roman"/>
          <w:b/>
          <w:bCs/>
        </w:rPr>
        <w:t>8</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BİMER aracılığıyla intikal ettirilen işlemleri yerine getirmek,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w:t>
      </w:r>
      <w:r w:rsidR="00FA2C35" w:rsidRPr="002B1B3D">
        <w:rPr>
          <w:rFonts w:ascii="Times New Roman" w:hAnsi="Times New Roman" w:cs="Times New Roman"/>
          <w:bCs/>
          <w:sz w:val="24"/>
          <w:szCs w:val="24"/>
        </w:rPr>
        <w:t>ası ve Hükümet K</w:t>
      </w:r>
      <w:r w:rsidRPr="002B1B3D">
        <w:rPr>
          <w:rFonts w:ascii="Times New Roman" w:hAnsi="Times New Roman" w:cs="Times New Roman"/>
          <w:bCs/>
          <w:sz w:val="24"/>
          <w:szCs w:val="24"/>
        </w:rPr>
        <w:t>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giriş-çıkış ve kontrol sistemine ilişkin işlemleri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 xml:space="preserve">Vergi Dairesi Başkanlığı bulunmayan illerde, İnsan Kaynakları Müdürlüğü tarafından yürütülmesi gereken hizmetlere ilişkin işlemleri yapmak,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w:t>
      </w:r>
      <w:r w:rsidR="009476C3" w:rsidRPr="002B1B3D">
        <w:rPr>
          <w:rFonts w:ascii="Times New Roman" w:hAnsi="Times New Roman" w:cs="Times New Roman"/>
          <w:bCs/>
          <w:sz w:val="24"/>
          <w:szCs w:val="24"/>
        </w:rPr>
        <w:t>ler</w:t>
      </w:r>
      <w:r w:rsidRPr="002B1B3D">
        <w:rPr>
          <w:rFonts w:ascii="Times New Roman" w:hAnsi="Times New Roman" w:cs="Times New Roman"/>
          <w:bCs/>
          <w:sz w:val="24"/>
          <w:szCs w:val="24"/>
        </w:rPr>
        <w:t xml:space="preserve"> düzenlemek,</w:t>
      </w:r>
    </w:p>
    <w:p w:rsidR="00A13B7B" w:rsidRDefault="005C6A34" w:rsidP="00A13B7B">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w:t>
      </w:r>
      <w:r w:rsidR="002B57EF">
        <w:rPr>
          <w:rFonts w:ascii="Times New Roman" w:hAnsi="Times New Roman" w:cs="Times New Roman"/>
          <w:sz w:val="24"/>
          <w:szCs w:val="24"/>
        </w:rPr>
        <w:t xml:space="preserve">Personel Müdürlüğüne </w:t>
      </w:r>
      <w:r w:rsidRPr="002B1B3D">
        <w:rPr>
          <w:rFonts w:ascii="Times New Roman" w:hAnsi="Times New Roman" w:cs="Times New Roman"/>
          <w:bCs/>
          <w:sz w:val="24"/>
          <w:szCs w:val="24"/>
        </w:rPr>
        <w:t xml:space="preserve">verilecek </w:t>
      </w:r>
      <w:r w:rsidR="00FA2C35" w:rsidRPr="002B1B3D">
        <w:rPr>
          <w:rFonts w:ascii="Times New Roman" w:hAnsi="Times New Roman" w:cs="Times New Roman"/>
          <w:bCs/>
          <w:sz w:val="24"/>
          <w:szCs w:val="24"/>
        </w:rPr>
        <w:t xml:space="preserve">diğer </w:t>
      </w:r>
      <w:r w:rsidR="0090327B">
        <w:rPr>
          <w:rFonts w:ascii="Times New Roman" w:hAnsi="Times New Roman" w:cs="Times New Roman"/>
          <w:bCs/>
          <w:sz w:val="24"/>
          <w:szCs w:val="24"/>
        </w:rPr>
        <w:t>görevleri yapmak</w:t>
      </w:r>
      <w:r w:rsidR="00D2695C">
        <w:rPr>
          <w:rFonts w:ascii="Times New Roman" w:hAnsi="Times New Roman" w:cs="Times New Roman"/>
          <w:bCs/>
          <w:sz w:val="24"/>
          <w:szCs w:val="24"/>
        </w:rPr>
        <w:t>tır</w:t>
      </w:r>
      <w:r w:rsidRPr="002B1B3D">
        <w:rPr>
          <w:rFonts w:ascii="Times New Roman" w:hAnsi="Times New Roman" w:cs="Times New Roman"/>
          <w:bCs/>
          <w:sz w:val="24"/>
          <w:szCs w:val="24"/>
        </w:rPr>
        <w:t>.</w:t>
      </w:r>
    </w:p>
    <w:p w:rsidR="00622232" w:rsidRPr="00A13B7B" w:rsidRDefault="00622232" w:rsidP="00A13B7B">
      <w:pPr>
        <w:spacing w:after="0"/>
        <w:ind w:firstLine="0"/>
        <w:jc w:val="left"/>
        <w:rPr>
          <w:rFonts w:ascii="Times New Roman" w:eastAsia="Calibri" w:hAnsi="Times New Roman" w:cs="Times New Roman"/>
          <w:bCs/>
          <w:lang w:eastAsia="en-US"/>
        </w:rPr>
      </w:pPr>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E64447" w:rsidRPr="002B1B3D" w:rsidRDefault="00E64447" w:rsidP="000A4E74">
      <w:pPr>
        <w:tabs>
          <w:tab w:val="left" w:pos="0"/>
        </w:tabs>
        <w:spacing w:before="120"/>
        <w:ind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w:t>
      </w:r>
      <w:r w:rsidR="002B57EF">
        <w:rPr>
          <w:rFonts w:ascii="Times New Roman" w:hAnsi="Times New Roman" w:cs="Times New Roman"/>
          <w:b/>
          <w:bCs/>
          <w:color w:val="000000"/>
        </w:rPr>
        <w:t>9</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5D7B61">
        <w:rPr>
          <w:rFonts w:ascii="Times New Roman" w:hAnsi="Times New Roman" w:cs="Times New Roman"/>
          <w:color w:val="000000"/>
        </w:rPr>
        <w:t>Personel Müdürlüğü</w:t>
      </w:r>
      <w:r w:rsidR="00743588" w:rsidRPr="002B1B3D">
        <w:rPr>
          <w:rFonts w:ascii="Times New Roman" w:hAnsi="Times New Roman" w:cs="Times New Roman"/>
          <w:color w:val="000000"/>
        </w:rPr>
        <w:t xml:space="preserve">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 xml:space="preserve">(2) </w:t>
      </w:r>
      <w:r w:rsidR="007D68E4">
        <w:rPr>
          <w:rFonts w:ascii="Times New Roman" w:hAnsi="Times New Roman" w:cs="Times New Roman"/>
          <w:color w:val="000000"/>
        </w:rPr>
        <w:t>Personel Müdürü ve diğer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 xml:space="preserve">dari, hukuki ve mali işlemlere ilişkin faaliyetlerin mevzuata </w:t>
      </w:r>
      <w:r w:rsidR="007D68E4">
        <w:rPr>
          <w:rFonts w:ascii="Times New Roman" w:hAnsi="Times New Roman" w:cs="Times New Roman"/>
          <w:color w:val="000000"/>
        </w:rPr>
        <w:t>uygun bir şekilde yerine getirilmesinden, mesleki değerlere ve  dürüst yönetim anlayışına sahip olunmasından,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w:t>
      </w:r>
      <w:r w:rsidR="007D68E4">
        <w:rPr>
          <w:rFonts w:ascii="Times New Roman" w:hAnsi="Times New Roman" w:cs="Times New Roman"/>
          <w:color w:val="000000"/>
        </w:rPr>
        <w:t xml:space="preserve"> sorumludur.</w:t>
      </w:r>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 xml:space="preserve">(3) Ayrıca </w:t>
      </w:r>
      <w:r w:rsidR="007D68E4">
        <w:rPr>
          <w:rFonts w:ascii="Times New Roman" w:hAnsi="Times New Roman" w:cs="Times New Roman"/>
        </w:rPr>
        <w:t>Personel Müdürü ve diğer yöneticiler</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00883362">
        <w:rPr>
          <w:rFonts w:ascii="Times New Roman" w:hAnsi="Times New Roman" w:cs="Times New Roman"/>
        </w:rPr>
        <w:t xml:space="preserve"> </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p>
    <w:p w:rsidR="00F84B7F" w:rsidRDefault="00F757A5" w:rsidP="00F84B7F">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7D68E4">
        <w:rPr>
          <w:rFonts w:ascii="Times New Roman" w:hAnsi="Times New Roman" w:cs="Times New Roman"/>
          <w:b/>
          <w:bCs/>
          <w:color w:val="000000"/>
        </w:rPr>
        <w:t>0</w:t>
      </w:r>
      <w:r w:rsidR="00743588" w:rsidRPr="002B1B3D">
        <w:rPr>
          <w:rFonts w:ascii="Times New Roman" w:hAnsi="Times New Roman" w:cs="Times New Roman"/>
          <w:b/>
          <w:bCs/>
          <w:color w:val="000000"/>
        </w:rPr>
        <w:t>-</w:t>
      </w:r>
      <w:r w:rsidR="007D68E4">
        <w:rPr>
          <w:rFonts w:ascii="Times New Roman" w:hAnsi="Times New Roman" w:cs="Times New Roman"/>
          <w:b/>
          <w:bCs/>
          <w:color w:val="000000"/>
        </w:rPr>
        <w:t xml:space="preserve"> </w:t>
      </w:r>
      <w:r w:rsidR="007D68E4">
        <w:rPr>
          <w:rFonts w:ascii="Times New Roman" w:hAnsi="Times New Roman" w:cs="Times New Roman"/>
          <w:bCs/>
          <w:color w:val="000000"/>
        </w:rPr>
        <w:t>Personel Müdürlüğü</w:t>
      </w:r>
      <w:r w:rsidR="00743588" w:rsidRPr="002B1B3D">
        <w:rPr>
          <w:rFonts w:ascii="Times New Roman" w:hAnsi="Times New Roman" w:cs="Times New Roman"/>
          <w:color w:val="000000"/>
        </w:rPr>
        <w:t xml:space="preserve"> çalışmalarının</w:t>
      </w:r>
      <w:r w:rsidR="00F84B7F">
        <w:rPr>
          <w:rFonts w:ascii="Times New Roman" w:hAnsi="Times New Roman" w:cs="Times New Roman"/>
          <w:color w:val="000000"/>
        </w:rPr>
        <w:t xml:space="preserve"> performanslarının izlenebilmesi,</w:t>
      </w:r>
      <w:r w:rsidR="00743588" w:rsidRPr="002B1B3D">
        <w:rPr>
          <w:rFonts w:ascii="Times New Roman" w:hAnsi="Times New Roman" w:cs="Times New Roman"/>
          <w:color w:val="000000"/>
        </w:rPr>
        <w:t xml:space="preserve"> değerlendirilmesi</w:t>
      </w:r>
      <w:r w:rsidR="00F84B7F">
        <w:rPr>
          <w:rFonts w:ascii="Times New Roman" w:hAnsi="Times New Roman" w:cs="Times New Roman"/>
          <w:color w:val="000000"/>
        </w:rPr>
        <w:t>, karar alma süreçlerinin sağlıklı bir şekilde işleyebilmesi ve hizmet sunumunda etkinlik ve memnuniyetin sağlanması amacıyla Personel Müdürünün başkanlığında 6 aylık dönemlerde bir defadan az olmamak üzere düzenli toplantılar yapılır. Bu toplantılarda Personel Müdürlüğünün iş ve işlemleri, sorunlar, görüş ve önerileri değerlendirilerek, değerlendirme sonuçları toplantı tutanağı ile kayda alınır.</w:t>
      </w:r>
    </w:p>
    <w:p w:rsidR="009846F5" w:rsidRDefault="009846F5" w:rsidP="000A4E74">
      <w:pPr>
        <w:autoSpaceDE w:val="0"/>
        <w:autoSpaceDN w:val="0"/>
        <w:adjustRightInd w:val="0"/>
        <w:spacing w:before="120"/>
        <w:rPr>
          <w:rFonts w:ascii="Times New Roman" w:hAnsi="Times New Roman" w:cs="Times New Roman"/>
          <w:b/>
          <w:bCs/>
          <w:spacing w:val="1"/>
        </w:rPr>
      </w:pPr>
    </w:p>
    <w:p w:rsidR="009846F5" w:rsidRDefault="009846F5" w:rsidP="000A4E74">
      <w:pPr>
        <w:autoSpaceDE w:val="0"/>
        <w:autoSpaceDN w:val="0"/>
        <w:adjustRightInd w:val="0"/>
        <w:spacing w:before="120"/>
        <w:rPr>
          <w:rFonts w:ascii="Times New Roman" w:hAnsi="Times New Roman" w:cs="Times New Roman"/>
          <w:b/>
          <w:bCs/>
          <w:spacing w:val="1"/>
        </w:rPr>
      </w:pPr>
    </w:p>
    <w:p w:rsidR="009846F5" w:rsidRDefault="009846F5" w:rsidP="000A4E74">
      <w:pPr>
        <w:autoSpaceDE w:val="0"/>
        <w:autoSpaceDN w:val="0"/>
        <w:adjustRightInd w:val="0"/>
        <w:spacing w:before="120"/>
        <w:rPr>
          <w:rFonts w:ascii="Times New Roman" w:hAnsi="Times New Roman" w:cs="Times New Roman"/>
          <w:b/>
          <w:bCs/>
          <w:spacing w:val="1"/>
        </w:rPr>
      </w:pPr>
    </w:p>
    <w:p w:rsidR="009846F5" w:rsidRDefault="009846F5" w:rsidP="000A4E74">
      <w:pPr>
        <w:autoSpaceDE w:val="0"/>
        <w:autoSpaceDN w:val="0"/>
        <w:adjustRightInd w:val="0"/>
        <w:spacing w:before="120"/>
        <w:rPr>
          <w:rFonts w:ascii="Times New Roman" w:hAnsi="Times New Roman" w:cs="Times New Roman"/>
          <w:b/>
          <w:bCs/>
          <w:spacing w:val="1"/>
        </w:rPr>
      </w:pPr>
    </w:p>
    <w:p w:rsidR="00DD4BDB" w:rsidRPr="002B1B3D" w:rsidRDefault="00DD4BDB"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b/>
          <w:bCs/>
          <w:spacing w:val="1"/>
        </w:rPr>
        <w:lastRenderedPageBreak/>
        <w:t>Devir ve Teslim</w:t>
      </w:r>
    </w:p>
    <w:p w:rsidR="007B18B5" w:rsidRPr="002B1B3D" w:rsidRDefault="00F757A5"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bCs/>
          <w:color w:val="000000"/>
          <w:sz w:val="24"/>
          <w:szCs w:val="24"/>
        </w:rPr>
        <w:t>Madde 1</w:t>
      </w:r>
      <w:r w:rsidR="009846F5">
        <w:rPr>
          <w:rFonts w:ascii="Times New Roman" w:hAnsi="Times New Roman"/>
          <w:b/>
          <w:bCs/>
          <w:color w:val="000000"/>
          <w:sz w:val="24"/>
          <w:szCs w:val="24"/>
        </w:rPr>
        <w:t>1</w:t>
      </w:r>
      <w:r w:rsidR="00DD4BDB" w:rsidRPr="002B1B3D">
        <w:rPr>
          <w:rFonts w:ascii="Times New Roman" w:hAnsi="Times New Roman"/>
          <w:b/>
          <w:bCs/>
          <w:sz w:val="24"/>
          <w:szCs w:val="24"/>
        </w:rPr>
        <w:t>-</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w:t>
      </w:r>
      <w:r w:rsidR="009846F5">
        <w:rPr>
          <w:rStyle w:val="Gl"/>
          <w:rFonts w:ascii="Times New Roman" w:hAnsi="Times New Roman" w:cs="Times New Roman"/>
          <w:b w:val="0"/>
          <w:kern w:val="20"/>
          <w:sz w:val="24"/>
          <w:szCs w:val="24"/>
        </w:rPr>
        <w:t>.</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7B18B5" w:rsidRPr="002B1B3D"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5A1DA4" w:rsidRPr="002B1B3D" w:rsidRDefault="005A1DA4" w:rsidP="000A4E74">
      <w:pPr>
        <w:pStyle w:val="ListeParagraf"/>
        <w:spacing w:before="120" w:after="120" w:line="240" w:lineRule="auto"/>
        <w:ind w:left="0" w:firstLine="720"/>
        <w:jc w:val="both"/>
        <w:rPr>
          <w:rFonts w:ascii="Times New Roman" w:hAnsi="Times New Roman" w:cs="Times New Roman"/>
          <w:sz w:val="24"/>
          <w:szCs w:val="24"/>
        </w:rPr>
      </w:pP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9846F5">
        <w:rPr>
          <w:rFonts w:ascii="Times New Roman" w:hAnsi="Times New Roman" w:cs="Times New Roman"/>
          <w:b/>
          <w:bCs/>
          <w:color w:val="000000"/>
        </w:rPr>
        <w:t>2</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C27B36" w:rsidRPr="002B1B3D">
        <w:rPr>
          <w:rFonts w:ascii="Times New Roman" w:hAnsi="Times New Roman" w:cs="Times New Roman"/>
          <w:color w:val="000000" w:themeColor="text1"/>
        </w:rPr>
        <w:t>Bu Yönerge onay</w:t>
      </w:r>
      <w:r w:rsidR="004C0076">
        <w:rPr>
          <w:rFonts w:ascii="Times New Roman" w:hAnsi="Times New Roman" w:cs="Times New Roman"/>
          <w:color w:val="000000" w:themeColor="text1"/>
        </w:rPr>
        <w:t xml:space="preserve"> tarihi itibariyle</w:t>
      </w:r>
      <w:r w:rsidR="00C27B36" w:rsidRPr="002B1B3D">
        <w:rPr>
          <w:rFonts w:ascii="Times New Roman" w:hAnsi="Times New Roman" w:cs="Times New Roman"/>
          <w:color w:val="000000" w:themeColor="text1"/>
        </w:rPr>
        <w:t xml:space="preserve"> yürürlüğe girer.</w:t>
      </w:r>
    </w:p>
    <w:p w:rsidR="005A1DA4" w:rsidRPr="002B1B3D" w:rsidRDefault="005A1DA4" w:rsidP="000A4E74">
      <w:pPr>
        <w:autoSpaceDE w:val="0"/>
        <w:autoSpaceDN w:val="0"/>
        <w:adjustRightInd w:val="0"/>
        <w:spacing w:before="120"/>
        <w:rPr>
          <w:rFonts w:ascii="Times New Roman" w:hAnsi="Times New Roman" w:cs="Times New Roman"/>
          <w:color w:val="FF505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9476C3" w:rsidRPr="002B1B3D">
        <w:rPr>
          <w:rFonts w:ascii="Times New Roman" w:hAnsi="Times New Roman" w:cs="Times New Roman"/>
          <w:b/>
          <w:bCs/>
          <w:color w:val="000000"/>
        </w:rPr>
        <w:t xml:space="preserve"> 1</w:t>
      </w:r>
      <w:r w:rsidR="009846F5">
        <w:rPr>
          <w:rFonts w:ascii="Times New Roman" w:hAnsi="Times New Roman" w:cs="Times New Roman"/>
          <w:b/>
          <w:bCs/>
          <w:color w:val="000000"/>
        </w:rPr>
        <w:t>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Bu Yönerge hükümlerini </w:t>
      </w:r>
      <w:r w:rsidR="009846F5">
        <w:rPr>
          <w:rFonts w:ascii="Times New Roman" w:hAnsi="Times New Roman" w:cs="Times New Roman"/>
          <w:color w:val="000000"/>
        </w:rPr>
        <w:t>Personel Müdürlüğü</w:t>
      </w:r>
      <w:r w:rsidR="00743588" w:rsidRPr="002B1B3D">
        <w:rPr>
          <w:rFonts w:ascii="Times New Roman" w:hAnsi="Times New Roman" w:cs="Times New Roman"/>
          <w:color w:val="000000"/>
        </w:rPr>
        <w:t xml:space="preserve"> yürütür.</w:t>
      </w:r>
    </w:p>
    <w:p w:rsidR="00AA1AF7" w:rsidRDefault="00AA1AF7" w:rsidP="0090378C">
      <w:pPr>
        <w:autoSpaceDE w:val="0"/>
        <w:autoSpaceDN w:val="0"/>
        <w:adjustRightInd w:val="0"/>
        <w:spacing w:before="120"/>
        <w:ind w:firstLine="0"/>
        <w:rPr>
          <w:rFonts w:ascii="Times New Roman" w:hAnsi="Times New Roman" w:cs="Times New Roman"/>
          <w:b/>
          <w:bCs/>
          <w:color w:val="000000"/>
          <w:u w:val="single"/>
        </w:rPr>
      </w:pPr>
    </w:p>
    <w:p w:rsidR="00743588" w:rsidRPr="002B1B3D" w:rsidRDefault="00743588" w:rsidP="0090378C">
      <w:pPr>
        <w:autoSpaceDE w:val="0"/>
        <w:autoSpaceDN w:val="0"/>
        <w:adjustRightInd w:val="0"/>
        <w:spacing w:before="120"/>
        <w:ind w:firstLine="0"/>
        <w:rPr>
          <w:rFonts w:ascii="Times New Roman" w:hAnsi="Times New Roman" w:cs="Times New Roman"/>
          <w:b/>
          <w:bCs/>
          <w:color w:val="000000"/>
          <w:u w:val="single"/>
        </w:rPr>
      </w:pPr>
      <w:r w:rsidRPr="002B1B3D">
        <w:rPr>
          <w:rFonts w:ascii="Times New Roman" w:hAnsi="Times New Roman" w:cs="Times New Roman"/>
          <w:b/>
          <w:bCs/>
          <w:color w:val="000000"/>
          <w:u w:val="single"/>
        </w:rPr>
        <w:t>Ekler</w:t>
      </w:r>
      <w:r w:rsidR="00096D5B" w:rsidRPr="002B1B3D">
        <w:rPr>
          <w:rFonts w:ascii="Times New Roman" w:hAnsi="Times New Roman" w:cs="Times New Roman"/>
          <w:b/>
          <w:bCs/>
          <w:color w:val="000000"/>
          <w:u w:val="single"/>
        </w:rPr>
        <w:t>:</w:t>
      </w:r>
    </w:p>
    <w:p w:rsidR="000A10BF" w:rsidRPr="002B1B3D" w:rsidRDefault="00F757A5" w:rsidP="009846F5">
      <w:pPr>
        <w:pStyle w:val="NormalWeb"/>
        <w:tabs>
          <w:tab w:val="left" w:pos="0"/>
          <w:tab w:val="num" w:pos="426"/>
        </w:tabs>
        <w:spacing w:before="120" w:beforeAutospacing="0" w:after="120" w:afterAutospacing="0" w:line="240" w:lineRule="auto"/>
        <w:jc w:val="both"/>
        <w:rPr>
          <w:rFonts w:ascii="Times New Roman" w:hAnsi="Times New Roman"/>
          <w:sz w:val="24"/>
          <w:szCs w:val="24"/>
        </w:rPr>
      </w:pPr>
      <w:r w:rsidRPr="002B1B3D">
        <w:rPr>
          <w:rFonts w:ascii="Times New Roman" w:hAnsi="Times New Roman"/>
          <w:b/>
          <w:color w:val="000000"/>
          <w:sz w:val="24"/>
          <w:szCs w:val="24"/>
        </w:rPr>
        <w:t xml:space="preserve">Ek </w:t>
      </w:r>
      <w:r w:rsidR="009846F5">
        <w:rPr>
          <w:rFonts w:ascii="Times New Roman" w:hAnsi="Times New Roman"/>
          <w:b/>
          <w:color w:val="000000"/>
          <w:sz w:val="24"/>
          <w:szCs w:val="24"/>
        </w:rPr>
        <w:t>1</w:t>
      </w:r>
      <w:r w:rsidR="00743588" w:rsidRPr="002B1B3D">
        <w:rPr>
          <w:rFonts w:ascii="Times New Roman" w:hAnsi="Times New Roman"/>
          <w:b/>
          <w:color w:val="000000"/>
          <w:sz w:val="24"/>
          <w:szCs w:val="24"/>
        </w:rPr>
        <w:t xml:space="preserve">: </w:t>
      </w:r>
      <w:r w:rsidR="009846F5">
        <w:rPr>
          <w:rFonts w:ascii="Times New Roman" w:hAnsi="Times New Roman"/>
          <w:b/>
          <w:color w:val="000000"/>
          <w:sz w:val="24"/>
          <w:szCs w:val="24"/>
        </w:rPr>
        <w:t xml:space="preserve">Personel Müdürlüğü </w:t>
      </w:r>
      <w:r w:rsidRPr="002B1B3D">
        <w:rPr>
          <w:rFonts w:ascii="Times New Roman" w:hAnsi="Times New Roman"/>
          <w:b/>
          <w:color w:val="000000"/>
          <w:sz w:val="24"/>
          <w:szCs w:val="24"/>
        </w:rPr>
        <w:t>Fonksiyonel Teşkilat Şema</w:t>
      </w:r>
      <w:r w:rsidR="009846F5">
        <w:rPr>
          <w:rFonts w:ascii="Times New Roman" w:hAnsi="Times New Roman"/>
          <w:b/>
          <w:color w:val="000000"/>
          <w:sz w:val="24"/>
          <w:szCs w:val="24"/>
        </w:rPr>
        <w:t>sı</w:t>
      </w:r>
    </w:p>
    <w:p w:rsidR="00057A85" w:rsidRPr="002B1B3D"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4"/>
          <w:szCs w:val="24"/>
        </w:rPr>
      </w:pPr>
      <w:r w:rsidRPr="002B1B3D">
        <w:rPr>
          <w:rFonts w:ascii="Times New Roman" w:hAnsi="Times New Roman"/>
          <w:b/>
          <w:color w:val="000000"/>
          <w:sz w:val="24"/>
          <w:szCs w:val="24"/>
        </w:rPr>
        <w:t xml:space="preserve">Ek </w:t>
      </w:r>
      <w:r w:rsidR="009846F5">
        <w:rPr>
          <w:rFonts w:ascii="Times New Roman" w:hAnsi="Times New Roman"/>
          <w:b/>
          <w:color w:val="000000"/>
          <w:sz w:val="24"/>
          <w:szCs w:val="24"/>
        </w:rPr>
        <w:t>2</w:t>
      </w:r>
      <w:r w:rsidR="00D73073" w:rsidRPr="002B1B3D">
        <w:rPr>
          <w:rFonts w:ascii="Times New Roman" w:hAnsi="Times New Roman"/>
          <w:b/>
          <w:color w:val="000000"/>
          <w:sz w:val="24"/>
          <w:szCs w:val="24"/>
        </w:rPr>
        <w:t>:</w:t>
      </w:r>
      <w:r w:rsidR="009846F5">
        <w:rPr>
          <w:rFonts w:ascii="Times New Roman" w:hAnsi="Times New Roman"/>
          <w:b/>
          <w:color w:val="000000"/>
          <w:sz w:val="24"/>
          <w:szCs w:val="24"/>
        </w:rPr>
        <w:t xml:space="preserve"> Personel Müdürlüğü</w:t>
      </w:r>
      <w:r w:rsidRPr="002B1B3D">
        <w:rPr>
          <w:rFonts w:ascii="Times New Roman" w:hAnsi="Times New Roman"/>
          <w:b/>
          <w:color w:val="000000" w:themeColor="text1"/>
          <w:sz w:val="24"/>
          <w:szCs w:val="24"/>
        </w:rPr>
        <w:t xml:space="preserve"> Görev Dağılımı Çizelge</w:t>
      </w:r>
      <w:r w:rsidR="009846F5">
        <w:rPr>
          <w:rFonts w:ascii="Times New Roman" w:hAnsi="Times New Roman"/>
          <w:b/>
          <w:color w:val="000000" w:themeColor="text1"/>
          <w:sz w:val="24"/>
          <w:szCs w:val="24"/>
        </w:rPr>
        <w:t>si</w:t>
      </w:r>
    </w:p>
    <w:p w:rsidR="00963710" w:rsidRPr="002B1B3D" w:rsidRDefault="00F757A5"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p>
    <w:sectPr w:rsidR="00963710" w:rsidRPr="002B1B3D" w:rsidSect="00AA1AF7">
      <w:footerReference w:type="even" r:id="rId8"/>
      <w:footerReference w:type="default" r:id="rId9"/>
      <w:pgSz w:w="11906" w:h="16838"/>
      <w:pgMar w:top="1843"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B7F" w:rsidRDefault="00F84B7F" w:rsidP="00057A85">
      <w:pPr>
        <w:spacing w:after="0"/>
      </w:pPr>
      <w:r>
        <w:separator/>
      </w:r>
    </w:p>
  </w:endnote>
  <w:endnote w:type="continuationSeparator" w:id="1">
    <w:p w:rsidR="00F84B7F" w:rsidRDefault="00F84B7F" w:rsidP="00057A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20000287" w:usb1="00000000"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7F" w:rsidRDefault="00444F9D" w:rsidP="00743588">
    <w:pPr>
      <w:pStyle w:val="Altbilgi"/>
      <w:framePr w:wrap="around" w:vAnchor="text" w:hAnchor="margin" w:xAlign="right" w:y="1"/>
      <w:rPr>
        <w:rStyle w:val="SayfaNumaras"/>
      </w:rPr>
    </w:pPr>
    <w:r>
      <w:rPr>
        <w:rStyle w:val="SayfaNumaras"/>
      </w:rPr>
      <w:fldChar w:fldCharType="begin"/>
    </w:r>
    <w:r w:rsidR="00F84B7F">
      <w:rPr>
        <w:rStyle w:val="SayfaNumaras"/>
      </w:rPr>
      <w:instrText xml:space="preserve">PAGE  </w:instrText>
    </w:r>
    <w:r>
      <w:rPr>
        <w:rStyle w:val="SayfaNumaras"/>
      </w:rPr>
      <w:fldChar w:fldCharType="end"/>
    </w:r>
  </w:p>
  <w:p w:rsidR="00F84B7F" w:rsidRDefault="00F84B7F" w:rsidP="0074358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7F" w:rsidRDefault="00444F9D" w:rsidP="00743588">
    <w:pPr>
      <w:pStyle w:val="Altbilgi"/>
      <w:framePr w:wrap="around" w:vAnchor="text" w:hAnchor="margin" w:xAlign="right" w:y="1"/>
      <w:rPr>
        <w:rStyle w:val="SayfaNumaras"/>
      </w:rPr>
    </w:pPr>
    <w:r>
      <w:rPr>
        <w:rStyle w:val="SayfaNumaras"/>
      </w:rPr>
      <w:fldChar w:fldCharType="begin"/>
    </w:r>
    <w:r w:rsidR="00F84B7F">
      <w:rPr>
        <w:rStyle w:val="SayfaNumaras"/>
      </w:rPr>
      <w:instrText xml:space="preserve">PAGE  </w:instrText>
    </w:r>
    <w:r>
      <w:rPr>
        <w:rStyle w:val="SayfaNumaras"/>
      </w:rPr>
      <w:fldChar w:fldCharType="separate"/>
    </w:r>
    <w:r w:rsidR="00AE0D64">
      <w:rPr>
        <w:rStyle w:val="SayfaNumaras"/>
        <w:noProof/>
      </w:rPr>
      <w:t>2</w:t>
    </w:r>
    <w:r>
      <w:rPr>
        <w:rStyle w:val="SayfaNumaras"/>
      </w:rPr>
      <w:fldChar w:fldCharType="end"/>
    </w:r>
  </w:p>
  <w:p w:rsidR="00F84B7F" w:rsidRDefault="00F84B7F" w:rsidP="0074358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B7F" w:rsidRDefault="00F84B7F" w:rsidP="00057A85">
      <w:pPr>
        <w:spacing w:after="0"/>
      </w:pPr>
      <w:r>
        <w:separator/>
      </w:r>
    </w:p>
  </w:footnote>
  <w:footnote w:type="continuationSeparator" w:id="1">
    <w:p w:rsidR="00F84B7F" w:rsidRDefault="00F84B7F" w:rsidP="00057A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DE6797"/>
    <w:multiLevelType w:val="hybridMultilevel"/>
    <w:tmpl w:val="ABCAE0F8"/>
    <w:lvl w:ilvl="0" w:tplc="74B6CFE8">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6">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7">
    <w:nsid w:val="0BD926BF"/>
    <w:multiLevelType w:val="hybridMultilevel"/>
    <w:tmpl w:val="8B442672"/>
    <w:lvl w:ilvl="0" w:tplc="42E8176A">
      <w:start w:val="1"/>
      <w:numFmt w:val="decimal"/>
      <w:lvlText w:val="%1)"/>
      <w:lvlJc w:val="left"/>
      <w:pPr>
        <w:ind w:left="1080"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8">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8">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9">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3">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980"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6">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7">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8">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30">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5">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4FB73A0"/>
    <w:multiLevelType w:val="hybridMultilevel"/>
    <w:tmpl w:val="89EED616"/>
    <w:lvl w:ilvl="0" w:tplc="4322FEB2">
      <w:start w:val="1"/>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2">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3">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4">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5">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7">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9">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1">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3">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4">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5">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7">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8">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9">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7"/>
  </w:num>
  <w:num w:numId="2">
    <w:abstractNumId w:val="7"/>
  </w:num>
  <w:num w:numId="3">
    <w:abstractNumId w:val="59"/>
  </w:num>
  <w:num w:numId="4">
    <w:abstractNumId w:val="18"/>
  </w:num>
  <w:num w:numId="5">
    <w:abstractNumId w:val="0"/>
  </w:num>
  <w:num w:numId="6">
    <w:abstractNumId w:val="52"/>
  </w:num>
  <w:num w:numId="7">
    <w:abstractNumId w:val="38"/>
  </w:num>
  <w:num w:numId="8">
    <w:abstractNumId w:val="45"/>
  </w:num>
  <w:num w:numId="9">
    <w:abstractNumId w:val="44"/>
  </w:num>
  <w:num w:numId="10">
    <w:abstractNumId w:val="54"/>
  </w:num>
  <w:num w:numId="11">
    <w:abstractNumId w:val="34"/>
  </w:num>
  <w:num w:numId="12">
    <w:abstractNumId w:val="22"/>
  </w:num>
  <w:num w:numId="13">
    <w:abstractNumId w:val="47"/>
  </w:num>
  <w:num w:numId="14">
    <w:abstractNumId w:val="6"/>
  </w:num>
  <w:num w:numId="15">
    <w:abstractNumId w:val="4"/>
  </w:num>
  <w:num w:numId="16">
    <w:abstractNumId w:val="49"/>
  </w:num>
  <w:num w:numId="17">
    <w:abstractNumId w:val="24"/>
  </w:num>
  <w:num w:numId="18">
    <w:abstractNumId w:val="26"/>
  </w:num>
  <w:num w:numId="19">
    <w:abstractNumId w:val="13"/>
  </w:num>
  <w:num w:numId="20">
    <w:abstractNumId w:val="48"/>
  </w:num>
  <w:num w:numId="21">
    <w:abstractNumId w:val="32"/>
  </w:num>
  <w:num w:numId="22">
    <w:abstractNumId w:val="56"/>
  </w:num>
  <w:num w:numId="23">
    <w:abstractNumId w:val="17"/>
  </w:num>
  <w:num w:numId="24">
    <w:abstractNumId w:val="43"/>
  </w:num>
  <w:num w:numId="25">
    <w:abstractNumId w:val="25"/>
  </w:num>
  <w:num w:numId="26">
    <w:abstractNumId w:val="55"/>
  </w:num>
  <w:num w:numId="27">
    <w:abstractNumId w:val="39"/>
  </w:num>
  <w:num w:numId="28">
    <w:abstractNumId w:val="35"/>
  </w:num>
  <w:num w:numId="29">
    <w:abstractNumId w:val="20"/>
  </w:num>
  <w:num w:numId="30">
    <w:abstractNumId w:val="50"/>
  </w:num>
  <w:num w:numId="31">
    <w:abstractNumId w:val="10"/>
  </w:num>
  <w:num w:numId="32">
    <w:abstractNumId w:val="16"/>
  </w:num>
  <w:num w:numId="33">
    <w:abstractNumId w:val="33"/>
  </w:num>
  <w:num w:numId="34">
    <w:abstractNumId w:val="29"/>
  </w:num>
  <w:num w:numId="35">
    <w:abstractNumId w:val="40"/>
  </w:num>
  <w:num w:numId="36">
    <w:abstractNumId w:val="53"/>
  </w:num>
  <w:num w:numId="37">
    <w:abstractNumId w:val="57"/>
  </w:num>
  <w:num w:numId="38">
    <w:abstractNumId w:val="1"/>
  </w:num>
  <w:num w:numId="39">
    <w:abstractNumId w:val="12"/>
  </w:num>
  <w:num w:numId="40">
    <w:abstractNumId w:val="42"/>
  </w:num>
  <w:num w:numId="41">
    <w:abstractNumId w:val="9"/>
  </w:num>
  <w:num w:numId="42">
    <w:abstractNumId w:val="8"/>
  </w:num>
  <w:num w:numId="43">
    <w:abstractNumId w:val="23"/>
  </w:num>
  <w:num w:numId="44">
    <w:abstractNumId w:val="58"/>
  </w:num>
  <w:num w:numId="45">
    <w:abstractNumId w:val="15"/>
  </w:num>
  <w:num w:numId="46">
    <w:abstractNumId w:val="31"/>
  </w:num>
  <w:num w:numId="47">
    <w:abstractNumId w:val="11"/>
  </w:num>
  <w:num w:numId="48">
    <w:abstractNumId w:val="36"/>
  </w:num>
  <w:num w:numId="49">
    <w:abstractNumId w:val="5"/>
  </w:num>
  <w:num w:numId="50">
    <w:abstractNumId w:val="2"/>
  </w:num>
  <w:num w:numId="51">
    <w:abstractNumId w:val="30"/>
  </w:num>
  <w:num w:numId="52">
    <w:abstractNumId w:val="19"/>
  </w:num>
  <w:num w:numId="53">
    <w:abstractNumId w:val="14"/>
  </w:num>
  <w:num w:numId="54">
    <w:abstractNumId w:val="28"/>
  </w:num>
  <w:num w:numId="55">
    <w:abstractNumId w:val="21"/>
  </w:num>
  <w:num w:numId="56">
    <w:abstractNumId w:val="51"/>
  </w:num>
  <w:num w:numId="57">
    <w:abstractNumId w:val="37"/>
  </w:num>
  <w:num w:numId="58">
    <w:abstractNumId w:val="4"/>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6"/>
  </w:num>
  <w:num w:numId="60">
    <w:abstractNumId w:val="41"/>
  </w:num>
  <w:num w:numId="61">
    <w:abstractNumId w:val="3"/>
  </w:num>
  <w:num w:numId="6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4577"/>
  </w:hdrShapeDefaults>
  <w:footnotePr>
    <w:footnote w:id="0"/>
    <w:footnote w:id="1"/>
  </w:footnotePr>
  <w:endnotePr>
    <w:endnote w:id="0"/>
    <w:endnote w:id="1"/>
  </w:endnotePr>
  <w:compat/>
  <w:rsids>
    <w:rsidRoot w:val="00165672"/>
    <w:rsid w:val="000008C8"/>
    <w:rsid w:val="000018E7"/>
    <w:rsid w:val="000118AA"/>
    <w:rsid w:val="00011D26"/>
    <w:rsid w:val="00020149"/>
    <w:rsid w:val="00021874"/>
    <w:rsid w:val="00022051"/>
    <w:rsid w:val="00022245"/>
    <w:rsid w:val="000230CE"/>
    <w:rsid w:val="00023E44"/>
    <w:rsid w:val="00034B91"/>
    <w:rsid w:val="000419F4"/>
    <w:rsid w:val="00045A28"/>
    <w:rsid w:val="00057A85"/>
    <w:rsid w:val="000631EA"/>
    <w:rsid w:val="00065922"/>
    <w:rsid w:val="000727FA"/>
    <w:rsid w:val="00072FD9"/>
    <w:rsid w:val="000863E0"/>
    <w:rsid w:val="0009153E"/>
    <w:rsid w:val="00094C94"/>
    <w:rsid w:val="00096D5B"/>
    <w:rsid w:val="000971EF"/>
    <w:rsid w:val="000A10BF"/>
    <w:rsid w:val="000A4E74"/>
    <w:rsid w:val="000A5E9C"/>
    <w:rsid w:val="000B1B66"/>
    <w:rsid w:val="000C3423"/>
    <w:rsid w:val="000C67AB"/>
    <w:rsid w:val="000D1485"/>
    <w:rsid w:val="000D2E3F"/>
    <w:rsid w:val="000D400A"/>
    <w:rsid w:val="000D6F9A"/>
    <w:rsid w:val="000E2DD1"/>
    <w:rsid w:val="000F2FE4"/>
    <w:rsid w:val="000F43CD"/>
    <w:rsid w:val="000F7C3E"/>
    <w:rsid w:val="001072F9"/>
    <w:rsid w:val="00110AC8"/>
    <w:rsid w:val="00115418"/>
    <w:rsid w:val="00126F6B"/>
    <w:rsid w:val="00131B4E"/>
    <w:rsid w:val="00132E5A"/>
    <w:rsid w:val="00150749"/>
    <w:rsid w:val="00152BA9"/>
    <w:rsid w:val="00154579"/>
    <w:rsid w:val="00161B0F"/>
    <w:rsid w:val="00163E82"/>
    <w:rsid w:val="00165672"/>
    <w:rsid w:val="00181973"/>
    <w:rsid w:val="00183FA4"/>
    <w:rsid w:val="0018625F"/>
    <w:rsid w:val="00192CB2"/>
    <w:rsid w:val="001933E9"/>
    <w:rsid w:val="001959D6"/>
    <w:rsid w:val="001A5C28"/>
    <w:rsid w:val="001B3DE9"/>
    <w:rsid w:val="001C5B43"/>
    <w:rsid w:val="001C69D9"/>
    <w:rsid w:val="001E33B1"/>
    <w:rsid w:val="001E3EDD"/>
    <w:rsid w:val="001F67DB"/>
    <w:rsid w:val="0020397D"/>
    <w:rsid w:val="00206F84"/>
    <w:rsid w:val="00210EBA"/>
    <w:rsid w:val="00212F0D"/>
    <w:rsid w:val="00221F2B"/>
    <w:rsid w:val="002240E9"/>
    <w:rsid w:val="00226597"/>
    <w:rsid w:val="00236D5A"/>
    <w:rsid w:val="00240AEF"/>
    <w:rsid w:val="00240B65"/>
    <w:rsid w:val="0024331A"/>
    <w:rsid w:val="002464F9"/>
    <w:rsid w:val="002521FD"/>
    <w:rsid w:val="00263A54"/>
    <w:rsid w:val="002679B5"/>
    <w:rsid w:val="00267CB7"/>
    <w:rsid w:val="00291A19"/>
    <w:rsid w:val="0029741A"/>
    <w:rsid w:val="002A76FF"/>
    <w:rsid w:val="002B0788"/>
    <w:rsid w:val="002B1B3D"/>
    <w:rsid w:val="002B57EF"/>
    <w:rsid w:val="002C064A"/>
    <w:rsid w:val="002C2797"/>
    <w:rsid w:val="002C64D4"/>
    <w:rsid w:val="002D2187"/>
    <w:rsid w:val="002D41C3"/>
    <w:rsid w:val="002D58CD"/>
    <w:rsid w:val="002D5AB8"/>
    <w:rsid w:val="002D695C"/>
    <w:rsid w:val="002D77A6"/>
    <w:rsid w:val="002D7D43"/>
    <w:rsid w:val="002F4504"/>
    <w:rsid w:val="002F4DB4"/>
    <w:rsid w:val="00302BD2"/>
    <w:rsid w:val="00303C25"/>
    <w:rsid w:val="00315E90"/>
    <w:rsid w:val="00321763"/>
    <w:rsid w:val="003218A8"/>
    <w:rsid w:val="003245D2"/>
    <w:rsid w:val="00324C0F"/>
    <w:rsid w:val="00325217"/>
    <w:rsid w:val="00332CC1"/>
    <w:rsid w:val="0033340D"/>
    <w:rsid w:val="00333A5B"/>
    <w:rsid w:val="003461A9"/>
    <w:rsid w:val="00356858"/>
    <w:rsid w:val="00356C9F"/>
    <w:rsid w:val="00363D0D"/>
    <w:rsid w:val="00376B4B"/>
    <w:rsid w:val="00377831"/>
    <w:rsid w:val="003862C8"/>
    <w:rsid w:val="003932CB"/>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31202"/>
    <w:rsid w:val="00433EDB"/>
    <w:rsid w:val="0043415E"/>
    <w:rsid w:val="004414A1"/>
    <w:rsid w:val="00442D27"/>
    <w:rsid w:val="00444F9D"/>
    <w:rsid w:val="00450586"/>
    <w:rsid w:val="00450840"/>
    <w:rsid w:val="0045646B"/>
    <w:rsid w:val="004617CB"/>
    <w:rsid w:val="00464894"/>
    <w:rsid w:val="004649FB"/>
    <w:rsid w:val="004661A8"/>
    <w:rsid w:val="004667AA"/>
    <w:rsid w:val="0048295E"/>
    <w:rsid w:val="00487CCD"/>
    <w:rsid w:val="00492284"/>
    <w:rsid w:val="004A5CF8"/>
    <w:rsid w:val="004B0332"/>
    <w:rsid w:val="004B3F6C"/>
    <w:rsid w:val="004B5713"/>
    <w:rsid w:val="004C0076"/>
    <w:rsid w:val="004D16AA"/>
    <w:rsid w:val="004D4DD7"/>
    <w:rsid w:val="004D5288"/>
    <w:rsid w:val="004D7D63"/>
    <w:rsid w:val="004E5A53"/>
    <w:rsid w:val="004F0B2B"/>
    <w:rsid w:val="004F2CFB"/>
    <w:rsid w:val="004F3D91"/>
    <w:rsid w:val="004F439F"/>
    <w:rsid w:val="005028F7"/>
    <w:rsid w:val="005057E6"/>
    <w:rsid w:val="0050673E"/>
    <w:rsid w:val="00515A3D"/>
    <w:rsid w:val="00521A17"/>
    <w:rsid w:val="00523DB7"/>
    <w:rsid w:val="005255C1"/>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578B0"/>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D7B61"/>
    <w:rsid w:val="005E316A"/>
    <w:rsid w:val="005F3A3D"/>
    <w:rsid w:val="00614B34"/>
    <w:rsid w:val="00622232"/>
    <w:rsid w:val="0063090B"/>
    <w:rsid w:val="0063118D"/>
    <w:rsid w:val="00655A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6FFD"/>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D68E4"/>
    <w:rsid w:val="007E0F19"/>
    <w:rsid w:val="00807057"/>
    <w:rsid w:val="0081593C"/>
    <w:rsid w:val="00827437"/>
    <w:rsid w:val="008302D8"/>
    <w:rsid w:val="008460EE"/>
    <w:rsid w:val="008553C2"/>
    <w:rsid w:val="00855DCC"/>
    <w:rsid w:val="00856932"/>
    <w:rsid w:val="0086732C"/>
    <w:rsid w:val="00870B1E"/>
    <w:rsid w:val="008733DF"/>
    <w:rsid w:val="00875983"/>
    <w:rsid w:val="00877D6F"/>
    <w:rsid w:val="00881239"/>
    <w:rsid w:val="00883362"/>
    <w:rsid w:val="00883F55"/>
    <w:rsid w:val="00884BDE"/>
    <w:rsid w:val="0089146A"/>
    <w:rsid w:val="00892EB1"/>
    <w:rsid w:val="00895A47"/>
    <w:rsid w:val="008A213A"/>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21B0"/>
    <w:rsid w:val="00936B87"/>
    <w:rsid w:val="009407A3"/>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846F5"/>
    <w:rsid w:val="0098714B"/>
    <w:rsid w:val="00990332"/>
    <w:rsid w:val="00993287"/>
    <w:rsid w:val="00995964"/>
    <w:rsid w:val="00997122"/>
    <w:rsid w:val="009A1013"/>
    <w:rsid w:val="009A154A"/>
    <w:rsid w:val="009A2FAB"/>
    <w:rsid w:val="009A312A"/>
    <w:rsid w:val="009A3CF4"/>
    <w:rsid w:val="009B115E"/>
    <w:rsid w:val="009B3701"/>
    <w:rsid w:val="009B45D5"/>
    <w:rsid w:val="009B6358"/>
    <w:rsid w:val="009B66D0"/>
    <w:rsid w:val="009C0234"/>
    <w:rsid w:val="009C15B2"/>
    <w:rsid w:val="009C2DFE"/>
    <w:rsid w:val="009C2F79"/>
    <w:rsid w:val="009C6A95"/>
    <w:rsid w:val="009D0195"/>
    <w:rsid w:val="009D1799"/>
    <w:rsid w:val="009D4475"/>
    <w:rsid w:val="009D58CA"/>
    <w:rsid w:val="009D6514"/>
    <w:rsid w:val="009E30A9"/>
    <w:rsid w:val="009E4FF8"/>
    <w:rsid w:val="009E6D98"/>
    <w:rsid w:val="00A06216"/>
    <w:rsid w:val="00A11FF9"/>
    <w:rsid w:val="00A13B7B"/>
    <w:rsid w:val="00A14E55"/>
    <w:rsid w:val="00A15332"/>
    <w:rsid w:val="00A16C7A"/>
    <w:rsid w:val="00A24DC8"/>
    <w:rsid w:val="00A267F3"/>
    <w:rsid w:val="00A30706"/>
    <w:rsid w:val="00A324F0"/>
    <w:rsid w:val="00A420F7"/>
    <w:rsid w:val="00A428A1"/>
    <w:rsid w:val="00A46207"/>
    <w:rsid w:val="00A4646B"/>
    <w:rsid w:val="00A4755C"/>
    <w:rsid w:val="00A504BD"/>
    <w:rsid w:val="00A50794"/>
    <w:rsid w:val="00A50E63"/>
    <w:rsid w:val="00A51ED4"/>
    <w:rsid w:val="00A53E9B"/>
    <w:rsid w:val="00A60044"/>
    <w:rsid w:val="00A61BAB"/>
    <w:rsid w:val="00A62BD1"/>
    <w:rsid w:val="00A6498C"/>
    <w:rsid w:val="00A73B56"/>
    <w:rsid w:val="00A83576"/>
    <w:rsid w:val="00A84089"/>
    <w:rsid w:val="00A86AAB"/>
    <w:rsid w:val="00A91ECB"/>
    <w:rsid w:val="00AA1AF7"/>
    <w:rsid w:val="00AA7B0A"/>
    <w:rsid w:val="00AB0055"/>
    <w:rsid w:val="00AB0D28"/>
    <w:rsid w:val="00AB34A4"/>
    <w:rsid w:val="00AB34BD"/>
    <w:rsid w:val="00AB657B"/>
    <w:rsid w:val="00AC2B3A"/>
    <w:rsid w:val="00AC5E3B"/>
    <w:rsid w:val="00AC6309"/>
    <w:rsid w:val="00AE0D64"/>
    <w:rsid w:val="00AE17D2"/>
    <w:rsid w:val="00AE1A09"/>
    <w:rsid w:val="00AE6797"/>
    <w:rsid w:val="00B007B9"/>
    <w:rsid w:val="00B013B3"/>
    <w:rsid w:val="00B050EB"/>
    <w:rsid w:val="00B1022F"/>
    <w:rsid w:val="00B2370F"/>
    <w:rsid w:val="00B36DEA"/>
    <w:rsid w:val="00B43034"/>
    <w:rsid w:val="00B46224"/>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608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51A9"/>
    <w:rsid w:val="00C7675E"/>
    <w:rsid w:val="00C7746E"/>
    <w:rsid w:val="00C86F3B"/>
    <w:rsid w:val="00C9667D"/>
    <w:rsid w:val="00CA20C7"/>
    <w:rsid w:val="00CA305C"/>
    <w:rsid w:val="00CA36E5"/>
    <w:rsid w:val="00CB0808"/>
    <w:rsid w:val="00CC60FC"/>
    <w:rsid w:val="00CE358C"/>
    <w:rsid w:val="00D06EA4"/>
    <w:rsid w:val="00D074C5"/>
    <w:rsid w:val="00D15B98"/>
    <w:rsid w:val="00D17152"/>
    <w:rsid w:val="00D2695C"/>
    <w:rsid w:val="00D30ADF"/>
    <w:rsid w:val="00D452D5"/>
    <w:rsid w:val="00D5037F"/>
    <w:rsid w:val="00D55A55"/>
    <w:rsid w:val="00D57994"/>
    <w:rsid w:val="00D718FA"/>
    <w:rsid w:val="00D73073"/>
    <w:rsid w:val="00D741BF"/>
    <w:rsid w:val="00D7463A"/>
    <w:rsid w:val="00D80455"/>
    <w:rsid w:val="00D81C16"/>
    <w:rsid w:val="00D85522"/>
    <w:rsid w:val="00DA0F58"/>
    <w:rsid w:val="00DA30BC"/>
    <w:rsid w:val="00DA36E1"/>
    <w:rsid w:val="00DA479C"/>
    <w:rsid w:val="00DB65F3"/>
    <w:rsid w:val="00DC1B20"/>
    <w:rsid w:val="00DC39C2"/>
    <w:rsid w:val="00DC62A9"/>
    <w:rsid w:val="00DD19B1"/>
    <w:rsid w:val="00DD43B2"/>
    <w:rsid w:val="00DD4BDB"/>
    <w:rsid w:val="00DE423F"/>
    <w:rsid w:val="00DE4389"/>
    <w:rsid w:val="00DE6F00"/>
    <w:rsid w:val="00DF16C4"/>
    <w:rsid w:val="00E02ED3"/>
    <w:rsid w:val="00E103D7"/>
    <w:rsid w:val="00E26C8D"/>
    <w:rsid w:val="00E341D7"/>
    <w:rsid w:val="00E41DE3"/>
    <w:rsid w:val="00E64447"/>
    <w:rsid w:val="00E64EA8"/>
    <w:rsid w:val="00E738D7"/>
    <w:rsid w:val="00E74178"/>
    <w:rsid w:val="00E74998"/>
    <w:rsid w:val="00E76336"/>
    <w:rsid w:val="00E76DCF"/>
    <w:rsid w:val="00E83F7D"/>
    <w:rsid w:val="00E84DFA"/>
    <w:rsid w:val="00E90627"/>
    <w:rsid w:val="00E9310F"/>
    <w:rsid w:val="00EA426D"/>
    <w:rsid w:val="00EA43C7"/>
    <w:rsid w:val="00EB1704"/>
    <w:rsid w:val="00EB26DD"/>
    <w:rsid w:val="00EC235C"/>
    <w:rsid w:val="00EC39FF"/>
    <w:rsid w:val="00EC74B3"/>
    <w:rsid w:val="00ED1601"/>
    <w:rsid w:val="00ED1BE0"/>
    <w:rsid w:val="00ED4722"/>
    <w:rsid w:val="00EE0ABB"/>
    <w:rsid w:val="00EE0FDC"/>
    <w:rsid w:val="00EE2C81"/>
    <w:rsid w:val="00EE4CB5"/>
    <w:rsid w:val="00EE6454"/>
    <w:rsid w:val="00EE6E8B"/>
    <w:rsid w:val="00EE7947"/>
    <w:rsid w:val="00EF30DE"/>
    <w:rsid w:val="00F057AA"/>
    <w:rsid w:val="00F12DB5"/>
    <w:rsid w:val="00F145F1"/>
    <w:rsid w:val="00F20DB4"/>
    <w:rsid w:val="00F22B9D"/>
    <w:rsid w:val="00F263FB"/>
    <w:rsid w:val="00F41C77"/>
    <w:rsid w:val="00F4308E"/>
    <w:rsid w:val="00F438D5"/>
    <w:rsid w:val="00F55EFC"/>
    <w:rsid w:val="00F6666A"/>
    <w:rsid w:val="00F67B0E"/>
    <w:rsid w:val="00F73B42"/>
    <w:rsid w:val="00F7404D"/>
    <w:rsid w:val="00F757A5"/>
    <w:rsid w:val="00F75DFE"/>
    <w:rsid w:val="00F76997"/>
    <w:rsid w:val="00F77F9F"/>
    <w:rsid w:val="00F84B7F"/>
    <w:rsid w:val="00F86498"/>
    <w:rsid w:val="00F87BD2"/>
    <w:rsid w:val="00F94D85"/>
    <w:rsid w:val="00F95EE3"/>
    <w:rsid w:val="00FA167D"/>
    <w:rsid w:val="00FA1B73"/>
    <w:rsid w:val="00FA2C35"/>
    <w:rsid w:val="00FB2BEE"/>
    <w:rsid w:val="00FB36F1"/>
    <w:rsid w:val="00FB5FF1"/>
    <w:rsid w:val="00FC0C04"/>
    <w:rsid w:val="00FC0DF7"/>
    <w:rsid w:val="00FC6B5E"/>
    <w:rsid w:val="00FE2409"/>
    <w:rsid w:val="00FE5478"/>
    <w:rsid w:val="00FE5DB0"/>
    <w:rsid w:val="00FE6A03"/>
    <w:rsid w:val="00FF29E7"/>
    <w:rsid w:val="00FF2F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uiPriority w:val="99"/>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99"/>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 w:type="paragraph" w:styleId="BelgeBalantlar">
    <w:name w:val="Document Map"/>
    <w:basedOn w:val="Normal"/>
    <w:link w:val="BelgeBalantlarChar"/>
    <w:uiPriority w:val="99"/>
    <w:semiHidden/>
    <w:unhideWhenUsed/>
    <w:rsid w:val="00C751A9"/>
    <w:pPr>
      <w:spacing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751A9"/>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webSettings.xml><?xml version="1.0" encoding="utf-8"?>
<w:webSettings xmlns:r="http://schemas.openxmlformats.org/officeDocument/2006/relationships" xmlns:w="http://schemas.openxmlformats.org/wordprocessingml/2006/main">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ABA3-81F3-4145-A2C3-106FFB0E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3652</Words>
  <Characters>20823</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aidata</cp:lastModifiedBy>
  <cp:revision>2</cp:revision>
  <cp:lastPrinted>2013-11-01T11:32:00Z</cp:lastPrinted>
  <dcterms:created xsi:type="dcterms:W3CDTF">2018-01-29T15:02:00Z</dcterms:created>
  <dcterms:modified xsi:type="dcterms:W3CDTF">2018-01-29T15:02:00Z</dcterms:modified>
</cp:coreProperties>
</file>